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AA8" w:rsidRDefault="004575D7" w:rsidP="006F0AA8">
      <w:pPr>
        <w:jc w:val="center"/>
        <w:rPr>
          <w:rFonts w:ascii="Book Antiqua" w:hAnsi="Book Antiqua"/>
        </w:rPr>
      </w:pPr>
      <w:r w:rsidRPr="00193278">
        <w:rPr>
          <w:rFonts w:ascii="Book Antiqua" w:hAnsi="Book Antiqua"/>
          <w:b/>
          <w:sz w:val="48"/>
          <w:szCs w:val="48"/>
        </w:rPr>
        <w:t>The Story of Thomas Adams, gentleman</w:t>
      </w:r>
      <w:r>
        <w:rPr>
          <w:rFonts w:ascii="Book Antiqua" w:hAnsi="Book Antiqua"/>
        </w:rPr>
        <w:t xml:space="preserve">, </w:t>
      </w:r>
      <w:r w:rsidRPr="00EA04B6">
        <w:rPr>
          <w:rFonts w:ascii="Book Antiqua" w:hAnsi="Book Antiqua"/>
          <w:i/>
        </w:rPr>
        <w:t>and his family</w:t>
      </w:r>
      <w:r w:rsidR="00EA04B6">
        <w:rPr>
          <w:rFonts w:ascii="Book Antiqua" w:hAnsi="Book Antiqua"/>
          <w:i/>
        </w:rPr>
        <w:t xml:space="preserve"> and genealogy</w:t>
      </w:r>
      <w:r w:rsidRPr="00EA04B6">
        <w:rPr>
          <w:rFonts w:ascii="Book Antiqua" w:hAnsi="Book Antiqua"/>
          <w:i/>
        </w:rPr>
        <w:t>………………….</w:t>
      </w:r>
    </w:p>
    <w:p w:rsidR="00193278" w:rsidRDefault="00193278" w:rsidP="006F0AA8">
      <w:pPr>
        <w:jc w:val="center"/>
        <w:rPr>
          <w:rFonts w:ascii="Book Antiqua" w:hAnsi="Book Antiqua"/>
        </w:rPr>
      </w:pPr>
      <w:r>
        <w:rPr>
          <w:rFonts w:ascii="Book Antiqua" w:hAnsi="Book Antiqua"/>
          <w:noProof/>
          <w:lang w:eastAsia="en-GB"/>
        </w:rPr>
        <w:drawing>
          <wp:inline distT="0" distB="0" distL="0" distR="0">
            <wp:extent cx="2343150" cy="3779318"/>
            <wp:effectExtent l="19050" t="0" r="0" b="0"/>
            <wp:docPr id="13" name="Picture 13" descr="C:\Users\Clive\Pictures\ADAMS FARMHOUSES ETC\Thomas Ad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live\Pictures\ADAMS FARMHOUSES ETC\Thomas Adams.jpg"/>
                    <pic:cNvPicPr>
                      <a:picLocks noChangeAspect="1" noChangeArrowheads="1"/>
                    </pic:cNvPicPr>
                  </pic:nvPicPr>
                  <pic:blipFill>
                    <a:blip r:embed="rId7" cstate="print"/>
                    <a:srcRect/>
                    <a:stretch>
                      <a:fillRect/>
                    </a:stretch>
                  </pic:blipFill>
                  <pic:spPr bwMode="auto">
                    <a:xfrm>
                      <a:off x="0" y="0"/>
                      <a:ext cx="2345974" cy="3783873"/>
                    </a:xfrm>
                    <a:prstGeom prst="rect">
                      <a:avLst/>
                    </a:prstGeom>
                    <a:noFill/>
                    <a:ln w="9525">
                      <a:noFill/>
                      <a:miter lim="800000"/>
                      <a:headEnd/>
                      <a:tailEnd/>
                    </a:ln>
                  </pic:spPr>
                </pic:pic>
              </a:graphicData>
            </a:graphic>
          </wp:inline>
        </w:drawing>
      </w:r>
      <w:r w:rsidR="006F0AA8">
        <w:rPr>
          <w:rFonts w:ascii="Book Antiqua" w:hAnsi="Book Antiqua"/>
          <w:noProof/>
          <w:lang w:eastAsia="en-GB"/>
        </w:rPr>
        <w:drawing>
          <wp:inline distT="0" distB="0" distL="0" distR="0">
            <wp:extent cx="3605178" cy="838200"/>
            <wp:effectExtent l="19050" t="0" r="0" b="0"/>
            <wp:docPr id="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srcRect/>
                    <a:stretch>
                      <a:fillRect/>
                    </a:stretch>
                  </pic:blipFill>
                  <pic:spPr bwMode="auto">
                    <a:xfrm>
                      <a:off x="0" y="0"/>
                      <a:ext cx="3613150" cy="840053"/>
                    </a:xfrm>
                    <a:prstGeom prst="rect">
                      <a:avLst/>
                    </a:prstGeom>
                    <a:noFill/>
                    <a:ln w="9525">
                      <a:noFill/>
                      <a:miter lim="800000"/>
                      <a:headEnd/>
                      <a:tailEnd/>
                    </a:ln>
                  </pic:spPr>
                </pic:pic>
              </a:graphicData>
            </a:graphic>
          </wp:inline>
        </w:drawing>
      </w:r>
    </w:p>
    <w:p w:rsidR="004575D7" w:rsidRPr="00EA04B6" w:rsidRDefault="00193278" w:rsidP="00F518FD">
      <w:pPr>
        <w:jc w:val="center"/>
        <w:rPr>
          <w:rFonts w:ascii="Book Antiqua" w:hAnsi="Book Antiqua" w:cs="Times New Roman"/>
          <w:b/>
          <w:i/>
          <w:sz w:val="24"/>
          <w:szCs w:val="24"/>
        </w:rPr>
      </w:pPr>
      <w:r w:rsidRPr="00F518FD">
        <w:rPr>
          <w:rFonts w:ascii="Book Antiqua" w:hAnsi="Book Antiqua" w:cs="Times New Roman"/>
          <w:sz w:val="24"/>
          <w:szCs w:val="24"/>
        </w:rPr>
        <w:t>-</w:t>
      </w:r>
      <w:r w:rsidR="004575D7" w:rsidRPr="00EA04B6">
        <w:rPr>
          <w:rFonts w:ascii="Book Antiqua" w:hAnsi="Book Antiqua" w:cs="Times New Roman"/>
          <w:b/>
          <w:i/>
          <w:sz w:val="24"/>
          <w:szCs w:val="24"/>
        </w:rPr>
        <w:t xml:space="preserve">Overlord of the Manor of </w:t>
      </w:r>
      <w:proofErr w:type="spellStart"/>
      <w:r w:rsidR="004575D7" w:rsidRPr="00EA04B6">
        <w:rPr>
          <w:rFonts w:ascii="Book Antiqua" w:hAnsi="Book Antiqua" w:cs="Times New Roman"/>
          <w:b/>
          <w:i/>
          <w:sz w:val="24"/>
          <w:szCs w:val="24"/>
        </w:rPr>
        <w:t>Swanbourne</w:t>
      </w:r>
      <w:proofErr w:type="spellEnd"/>
      <w:r w:rsidR="004575D7" w:rsidRPr="00EA04B6">
        <w:rPr>
          <w:rFonts w:ascii="Book Antiqua" w:hAnsi="Book Antiqua" w:cs="Times New Roman"/>
          <w:b/>
          <w:i/>
          <w:sz w:val="24"/>
          <w:szCs w:val="24"/>
        </w:rPr>
        <w:t>,</w:t>
      </w:r>
      <w:r w:rsidR="006F0AA8" w:rsidRPr="00EA04B6">
        <w:rPr>
          <w:rFonts w:ascii="Book Antiqua" w:hAnsi="Book Antiqua" w:cs="Times New Roman"/>
          <w:b/>
          <w:i/>
          <w:sz w:val="24"/>
          <w:szCs w:val="24"/>
        </w:rPr>
        <w:t xml:space="preserve"> Bucks</w:t>
      </w:r>
    </w:p>
    <w:p w:rsidR="004575D7" w:rsidRPr="00EA04B6" w:rsidRDefault="00193278" w:rsidP="00F518FD">
      <w:pPr>
        <w:jc w:val="center"/>
        <w:rPr>
          <w:rFonts w:ascii="Book Antiqua" w:hAnsi="Book Antiqua" w:cs="Times New Roman"/>
          <w:b/>
          <w:i/>
          <w:sz w:val="24"/>
          <w:szCs w:val="24"/>
        </w:rPr>
      </w:pPr>
      <w:r w:rsidRPr="00EA04B6">
        <w:rPr>
          <w:rFonts w:ascii="Book Antiqua" w:hAnsi="Book Antiqua" w:cs="Times New Roman"/>
          <w:b/>
          <w:i/>
          <w:sz w:val="24"/>
          <w:szCs w:val="24"/>
        </w:rPr>
        <w:t>-</w:t>
      </w:r>
      <w:r w:rsidR="006F0AA8" w:rsidRPr="00EA04B6">
        <w:rPr>
          <w:rFonts w:ascii="Book Antiqua" w:hAnsi="Book Antiqua" w:cs="Times New Roman"/>
          <w:b/>
          <w:i/>
          <w:sz w:val="24"/>
          <w:szCs w:val="24"/>
        </w:rPr>
        <w:t>Respected land owner</w:t>
      </w:r>
    </w:p>
    <w:p w:rsidR="00F518FD" w:rsidRPr="00EA04B6" w:rsidRDefault="00193278" w:rsidP="00F518FD">
      <w:pPr>
        <w:jc w:val="center"/>
        <w:rPr>
          <w:rFonts w:ascii="Book Antiqua" w:hAnsi="Book Antiqua" w:cs="Times New Roman"/>
          <w:b/>
          <w:i/>
          <w:sz w:val="24"/>
          <w:szCs w:val="24"/>
        </w:rPr>
      </w:pPr>
      <w:r w:rsidRPr="00EA04B6">
        <w:rPr>
          <w:rFonts w:ascii="Book Antiqua" w:hAnsi="Book Antiqua" w:cs="Times New Roman"/>
          <w:b/>
          <w:i/>
          <w:sz w:val="24"/>
          <w:szCs w:val="24"/>
        </w:rPr>
        <w:t>-</w:t>
      </w:r>
      <w:r w:rsidR="00801E16">
        <w:rPr>
          <w:rFonts w:ascii="Book Antiqua" w:hAnsi="Book Antiqua" w:cs="Times New Roman"/>
          <w:b/>
          <w:i/>
          <w:sz w:val="24"/>
          <w:szCs w:val="24"/>
        </w:rPr>
        <w:t xml:space="preserve">London </w:t>
      </w:r>
      <w:r w:rsidR="004575D7" w:rsidRPr="00EA04B6">
        <w:rPr>
          <w:rFonts w:ascii="Book Antiqua" w:hAnsi="Book Antiqua" w:cs="Times New Roman"/>
          <w:b/>
          <w:i/>
          <w:sz w:val="24"/>
          <w:szCs w:val="24"/>
        </w:rPr>
        <w:t>businessman</w:t>
      </w:r>
    </w:p>
    <w:p w:rsidR="00F518FD" w:rsidRPr="00EA04B6" w:rsidRDefault="00F518FD" w:rsidP="00F518FD">
      <w:pPr>
        <w:jc w:val="center"/>
        <w:rPr>
          <w:rFonts w:ascii="Book Antiqua" w:hAnsi="Book Antiqua" w:cs="Times New Roman"/>
          <w:b/>
          <w:i/>
          <w:sz w:val="24"/>
          <w:szCs w:val="24"/>
        </w:rPr>
      </w:pPr>
      <w:r w:rsidRPr="00EA04B6">
        <w:rPr>
          <w:rFonts w:ascii="Book Antiqua" w:hAnsi="Book Antiqua" w:cs="Times New Roman"/>
          <w:b/>
          <w:i/>
          <w:sz w:val="24"/>
          <w:szCs w:val="24"/>
        </w:rPr>
        <w:t>- Father of four</w:t>
      </w:r>
    </w:p>
    <w:p w:rsidR="001C49DB" w:rsidRDefault="00F518FD" w:rsidP="00F518FD">
      <w:pPr>
        <w:rPr>
          <w:rFonts w:ascii="Book Antiqua" w:hAnsi="Book Antiqua"/>
        </w:rPr>
      </w:pPr>
      <w:r>
        <w:rPr>
          <w:rFonts w:ascii="Book Antiqua" w:hAnsi="Book Antiqua"/>
        </w:rPr>
        <w:t xml:space="preserve"> </w:t>
      </w:r>
      <w:r w:rsidR="004B7B95">
        <w:rPr>
          <w:rFonts w:ascii="Arial" w:hAnsi="Arial" w:cs="Arial"/>
          <w:noProof/>
          <w:color w:val="0000FF"/>
          <w:sz w:val="27"/>
          <w:szCs w:val="27"/>
          <w:shd w:val="clear" w:color="auto" w:fill="CCCCCC"/>
          <w:lang w:eastAsia="en-GB"/>
        </w:rPr>
        <w:drawing>
          <wp:inline distT="0" distB="0" distL="0" distR="0">
            <wp:extent cx="1187450" cy="1187450"/>
            <wp:effectExtent l="19050" t="0" r="0" b="0"/>
            <wp:docPr id="2" name="Picture 1" descr="http://t3.gstatic.com/images?q=tbn:ANd9GcSlY6YhezzqJlcbH3Slmam4EU0nil7hVvnJU-vZr4fr_9hpfIjp">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SlY6YhezzqJlcbH3Slmam4EU0nil7hVvnJU-vZr4fr_9hpfIjp">
                      <a:hlinkClick r:id="rId9"/>
                    </pic:cNvPr>
                    <pic:cNvPicPr>
                      <a:picLocks noChangeAspect="1" noChangeArrowheads="1"/>
                    </pic:cNvPicPr>
                  </pic:nvPicPr>
                  <pic:blipFill>
                    <a:blip r:embed="rId10" cstate="print"/>
                    <a:srcRect/>
                    <a:stretch>
                      <a:fillRect/>
                    </a:stretch>
                  </pic:blipFill>
                  <pic:spPr bwMode="auto">
                    <a:xfrm>
                      <a:off x="0" y="0"/>
                      <a:ext cx="1187450" cy="1187450"/>
                    </a:xfrm>
                    <a:prstGeom prst="rect">
                      <a:avLst/>
                    </a:prstGeom>
                    <a:noFill/>
                    <a:ln w="9525">
                      <a:noFill/>
                      <a:miter lim="800000"/>
                      <a:headEnd/>
                      <a:tailEnd/>
                    </a:ln>
                  </pic:spPr>
                </pic:pic>
              </a:graphicData>
            </a:graphic>
          </wp:inline>
        </w:drawing>
      </w:r>
      <w:r w:rsidR="004B7B95">
        <w:rPr>
          <w:rFonts w:ascii="Arial" w:hAnsi="Arial" w:cs="Arial"/>
          <w:noProof/>
          <w:color w:val="0000FF"/>
          <w:sz w:val="27"/>
          <w:szCs w:val="27"/>
          <w:shd w:val="clear" w:color="auto" w:fill="CCCCCC"/>
          <w:lang w:eastAsia="en-GB"/>
        </w:rPr>
        <w:drawing>
          <wp:inline distT="0" distB="0" distL="0" distR="0">
            <wp:extent cx="939750" cy="1205538"/>
            <wp:effectExtent l="19050" t="0" r="0" b="0"/>
            <wp:docPr id="7" name="Picture 7" descr="http://t0.gstatic.com/images?q=tbn:ANd9GcROalcNqSVr-t_StdekC6RsMumfd4BYzNl9krImHdu_TbNLd-Rz">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0.gstatic.com/images?q=tbn:ANd9GcROalcNqSVr-t_StdekC6RsMumfd4BYzNl9krImHdu_TbNLd-Rz">
                      <a:hlinkClick r:id="rId11"/>
                    </pic:cNvPr>
                    <pic:cNvPicPr>
                      <a:picLocks noChangeAspect="1" noChangeArrowheads="1"/>
                    </pic:cNvPicPr>
                  </pic:nvPicPr>
                  <pic:blipFill>
                    <a:blip r:embed="rId12" cstate="print"/>
                    <a:srcRect/>
                    <a:stretch>
                      <a:fillRect/>
                    </a:stretch>
                  </pic:blipFill>
                  <pic:spPr bwMode="auto">
                    <a:xfrm>
                      <a:off x="0" y="0"/>
                      <a:ext cx="940838" cy="1206934"/>
                    </a:xfrm>
                    <a:prstGeom prst="rect">
                      <a:avLst/>
                    </a:prstGeom>
                    <a:noFill/>
                    <a:ln w="9525">
                      <a:noFill/>
                      <a:miter lim="800000"/>
                      <a:headEnd/>
                      <a:tailEnd/>
                    </a:ln>
                  </pic:spPr>
                </pic:pic>
              </a:graphicData>
            </a:graphic>
          </wp:inline>
        </w:drawing>
      </w:r>
      <w:r w:rsidR="004B7B95" w:rsidRPr="004B7B95">
        <w:rPr>
          <w:rFonts w:ascii="Book Antiqua" w:hAnsi="Book Antiqua"/>
          <w:noProof/>
          <w:lang w:eastAsia="en-GB"/>
        </w:rPr>
        <w:drawing>
          <wp:inline distT="0" distB="0" distL="0" distR="0">
            <wp:extent cx="1200150" cy="1200150"/>
            <wp:effectExtent l="19050" t="0" r="0" b="0"/>
            <wp:docPr id="9" name="Picture 1" descr="http://t3.gstatic.com/images?q=tbn:ANd9GcSlY6YhezzqJlcbH3Slmam4EU0nil7hVvnJU-vZr4fr_9hpfIjp">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SlY6YhezzqJlcbH3Slmam4EU0nil7hVvnJU-vZr4fr_9hpfIjp">
                      <a:hlinkClick r:id="rId9"/>
                    </pic:cNvPr>
                    <pic:cNvPicPr>
                      <a:picLocks noChangeAspect="1" noChangeArrowheads="1"/>
                    </pic:cNvPicPr>
                  </pic:nvPicPr>
                  <pic:blipFill>
                    <a:blip r:embed="rId10" cstate="print"/>
                    <a:srcRect/>
                    <a:stretch>
                      <a:fillRect/>
                    </a:stretch>
                  </pic:blipFill>
                  <pic:spPr bwMode="auto">
                    <a:xfrm>
                      <a:off x="0" y="0"/>
                      <a:ext cx="1200150" cy="1200150"/>
                    </a:xfrm>
                    <a:prstGeom prst="rect">
                      <a:avLst/>
                    </a:prstGeom>
                    <a:noFill/>
                    <a:ln w="9525">
                      <a:noFill/>
                      <a:miter lim="800000"/>
                      <a:headEnd/>
                      <a:tailEnd/>
                    </a:ln>
                  </pic:spPr>
                </pic:pic>
              </a:graphicData>
            </a:graphic>
          </wp:inline>
        </w:drawing>
      </w:r>
      <w:r w:rsidR="004B7B95" w:rsidRPr="004B7B95">
        <w:rPr>
          <w:rFonts w:ascii="Book Antiqua" w:hAnsi="Book Antiqua"/>
          <w:noProof/>
          <w:lang w:eastAsia="en-GB"/>
        </w:rPr>
        <w:drawing>
          <wp:inline distT="0" distB="0" distL="0" distR="0">
            <wp:extent cx="919950" cy="1180138"/>
            <wp:effectExtent l="19050" t="0" r="0" b="0"/>
            <wp:docPr id="10" name="Picture 7" descr="http://t0.gstatic.com/images?q=tbn:ANd9GcROalcNqSVr-t_StdekC6RsMumfd4BYzNl9krImHdu_TbNLd-Rz">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0.gstatic.com/images?q=tbn:ANd9GcROalcNqSVr-t_StdekC6RsMumfd4BYzNl9krImHdu_TbNLd-Rz">
                      <a:hlinkClick r:id="rId11"/>
                    </pic:cNvPr>
                    <pic:cNvPicPr>
                      <a:picLocks noChangeAspect="1" noChangeArrowheads="1"/>
                    </pic:cNvPicPr>
                  </pic:nvPicPr>
                  <pic:blipFill>
                    <a:blip r:embed="rId12" cstate="print"/>
                    <a:srcRect/>
                    <a:stretch>
                      <a:fillRect/>
                    </a:stretch>
                  </pic:blipFill>
                  <pic:spPr bwMode="auto">
                    <a:xfrm>
                      <a:off x="0" y="0"/>
                      <a:ext cx="921766" cy="1182468"/>
                    </a:xfrm>
                    <a:prstGeom prst="rect">
                      <a:avLst/>
                    </a:prstGeom>
                    <a:noFill/>
                    <a:ln w="9525">
                      <a:noFill/>
                      <a:miter lim="800000"/>
                      <a:headEnd/>
                      <a:tailEnd/>
                    </a:ln>
                  </pic:spPr>
                </pic:pic>
              </a:graphicData>
            </a:graphic>
          </wp:inline>
        </w:drawing>
      </w:r>
      <w:r w:rsidR="004B7B95" w:rsidRPr="004B7B95">
        <w:rPr>
          <w:rFonts w:ascii="Book Antiqua" w:hAnsi="Book Antiqua"/>
          <w:noProof/>
          <w:lang w:eastAsia="en-GB"/>
        </w:rPr>
        <w:drawing>
          <wp:inline distT="0" distB="0" distL="0" distR="0">
            <wp:extent cx="1200150" cy="1200150"/>
            <wp:effectExtent l="19050" t="0" r="0" b="0"/>
            <wp:docPr id="11" name="Picture 1" descr="http://t3.gstatic.com/images?q=tbn:ANd9GcSlY6YhezzqJlcbH3Slmam4EU0nil7hVvnJU-vZr4fr_9hpfIjp">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SlY6YhezzqJlcbH3Slmam4EU0nil7hVvnJU-vZr4fr_9hpfIjp">
                      <a:hlinkClick r:id="rId9"/>
                    </pic:cNvPr>
                    <pic:cNvPicPr>
                      <a:picLocks noChangeAspect="1" noChangeArrowheads="1"/>
                    </pic:cNvPicPr>
                  </pic:nvPicPr>
                  <pic:blipFill>
                    <a:blip r:embed="rId10" cstate="print"/>
                    <a:srcRect/>
                    <a:stretch>
                      <a:fillRect/>
                    </a:stretch>
                  </pic:blipFill>
                  <pic:spPr bwMode="auto">
                    <a:xfrm>
                      <a:off x="0" y="0"/>
                      <a:ext cx="1200150" cy="1200150"/>
                    </a:xfrm>
                    <a:prstGeom prst="rect">
                      <a:avLst/>
                    </a:prstGeom>
                    <a:noFill/>
                    <a:ln w="9525">
                      <a:noFill/>
                      <a:miter lim="800000"/>
                      <a:headEnd/>
                      <a:tailEnd/>
                    </a:ln>
                  </pic:spPr>
                </pic:pic>
              </a:graphicData>
            </a:graphic>
          </wp:inline>
        </w:drawing>
      </w:r>
    </w:p>
    <w:p w:rsidR="00106AC9" w:rsidRDefault="00503F42" w:rsidP="00106AC9">
      <w:pPr>
        <w:jc w:val="center"/>
        <w:rPr>
          <w:rFonts w:ascii="Book Antiqua" w:hAnsi="Book Antiqua"/>
        </w:rPr>
      </w:pPr>
      <w:r>
        <w:rPr>
          <w:rFonts w:ascii="Book Antiqua" w:hAnsi="Book Antiqua"/>
          <w:noProof/>
          <w:lang w:eastAsia="en-GB"/>
        </w:rPr>
        <w:pict>
          <v:rect id="_x0000_s1028" style="position:absolute;left:0;text-align:left;margin-left:-27.5pt;margin-top:32.25pt;width:254.5pt;height:38.5pt;flip:y;z-index:251643392">
            <v:textbox>
              <w:txbxContent>
                <w:p w:rsidR="00F518FD" w:rsidRPr="0083683C" w:rsidRDefault="00F518FD" w:rsidP="00F518FD">
                  <w:pPr>
                    <w:rPr>
                      <w:color w:val="8DB3E2" w:themeColor="text2" w:themeTint="66"/>
                      <w:sz w:val="16"/>
                      <w:szCs w:val="16"/>
                    </w:rPr>
                  </w:pPr>
                  <w:r w:rsidRPr="0083683C">
                    <w:rPr>
                      <w:color w:val="8DB3E2" w:themeColor="text2" w:themeTint="66"/>
                    </w:rPr>
                    <w:t xml:space="preserve">     </w:t>
                  </w:r>
                  <w:r w:rsidRPr="0083683C">
                    <w:rPr>
                      <w:noProof/>
                      <w:color w:val="8DB3E2" w:themeColor="text2" w:themeTint="66"/>
                      <w:lang w:eastAsia="en-GB"/>
                    </w:rPr>
                    <w:drawing>
                      <wp:inline distT="0" distB="0" distL="0" distR="0">
                        <wp:extent cx="1390646" cy="285750"/>
                        <wp:effectExtent l="19050" t="0" r="4" b="0"/>
                        <wp:docPr id="1" name="Picture 15" descr="C:\Users\Clive\Pictures\LOTTER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live\Pictures\LOTTERY LOGO.jpg"/>
                                <pic:cNvPicPr>
                                  <a:picLocks noChangeAspect="1" noChangeArrowheads="1"/>
                                </pic:cNvPicPr>
                              </pic:nvPicPr>
                              <pic:blipFill>
                                <a:blip r:embed="rId13"/>
                                <a:srcRect/>
                                <a:stretch>
                                  <a:fillRect/>
                                </a:stretch>
                              </pic:blipFill>
                              <pic:spPr bwMode="auto">
                                <a:xfrm>
                                  <a:off x="0" y="0"/>
                                  <a:ext cx="1406507" cy="289009"/>
                                </a:xfrm>
                                <a:prstGeom prst="rect">
                                  <a:avLst/>
                                </a:prstGeom>
                                <a:noFill/>
                                <a:ln w="9525">
                                  <a:noFill/>
                                  <a:miter lim="800000"/>
                                  <a:headEnd/>
                                  <a:tailEnd/>
                                </a:ln>
                              </pic:spPr>
                            </pic:pic>
                          </a:graphicData>
                        </a:graphic>
                      </wp:inline>
                    </w:drawing>
                  </w:r>
                  <w:r w:rsidRPr="0083683C">
                    <w:rPr>
                      <w:color w:val="8DB3E2" w:themeColor="text2" w:themeTint="66"/>
                    </w:rPr>
                    <w:t xml:space="preserve">     </w:t>
                  </w:r>
                  <w:r w:rsidRPr="0083683C">
                    <w:rPr>
                      <w:color w:val="8DB3E2" w:themeColor="text2" w:themeTint="66"/>
                      <w:sz w:val="16"/>
                      <w:szCs w:val="16"/>
                    </w:rPr>
                    <w:t xml:space="preserve">The </w:t>
                  </w:r>
                  <w:proofErr w:type="spellStart"/>
                  <w:r w:rsidRPr="0083683C">
                    <w:rPr>
                      <w:color w:val="8DB3E2" w:themeColor="text2" w:themeTint="66"/>
                      <w:sz w:val="16"/>
                      <w:szCs w:val="16"/>
                    </w:rPr>
                    <w:t>Swanbourne</w:t>
                  </w:r>
                  <w:proofErr w:type="spellEnd"/>
                  <w:r w:rsidRPr="0083683C">
                    <w:rPr>
                      <w:color w:val="8DB3E2" w:themeColor="text2" w:themeTint="66"/>
                      <w:sz w:val="16"/>
                      <w:szCs w:val="16"/>
                    </w:rPr>
                    <w:t xml:space="preserve"> History Group</w:t>
                  </w:r>
                </w:p>
                <w:p w:rsidR="00F518FD" w:rsidRPr="0083683C" w:rsidRDefault="00F518FD" w:rsidP="00F518FD">
                  <w:pPr>
                    <w:rPr>
                      <w:color w:val="8DB3E2" w:themeColor="text2" w:themeTint="66"/>
                    </w:rPr>
                  </w:pPr>
                </w:p>
              </w:txbxContent>
            </v:textbox>
          </v:rect>
        </w:pict>
      </w:r>
      <w:r w:rsidR="00F518FD" w:rsidRPr="00D23E3F">
        <w:rPr>
          <w:rFonts w:ascii="Arial Black" w:hAnsi="Arial Black"/>
          <w:color w:val="FF0000"/>
          <w:sz w:val="36"/>
          <w:szCs w:val="36"/>
        </w:rPr>
        <w:t>MURDERED</w:t>
      </w:r>
      <w:r w:rsidR="001C49DB">
        <w:rPr>
          <w:rFonts w:ascii="Arial Black" w:hAnsi="Arial Black"/>
          <w:sz w:val="36"/>
          <w:szCs w:val="36"/>
        </w:rPr>
        <w:t xml:space="preserve"> by </w:t>
      </w:r>
      <w:proofErr w:type="gramStart"/>
      <w:r w:rsidR="001C49DB">
        <w:rPr>
          <w:rFonts w:ascii="Arial Black" w:hAnsi="Arial Black"/>
          <w:sz w:val="36"/>
          <w:szCs w:val="36"/>
        </w:rPr>
        <w:t>highwaymen  -</w:t>
      </w:r>
      <w:proofErr w:type="gramEnd"/>
      <w:r w:rsidR="001C49DB">
        <w:rPr>
          <w:rFonts w:ascii="Arial Black" w:hAnsi="Arial Black"/>
          <w:sz w:val="36"/>
          <w:szCs w:val="36"/>
        </w:rPr>
        <w:t xml:space="preserve">  </w:t>
      </w:r>
      <w:r w:rsidR="00F518FD">
        <w:rPr>
          <w:rFonts w:ascii="Arial Black" w:hAnsi="Arial Black"/>
          <w:sz w:val="36"/>
          <w:szCs w:val="36"/>
        </w:rPr>
        <w:t>1626 AD</w:t>
      </w:r>
    </w:p>
    <w:p w:rsidR="00106AC9" w:rsidRPr="00106AC9" w:rsidRDefault="00106AC9" w:rsidP="00106AC9">
      <w:pPr>
        <w:jc w:val="center"/>
        <w:rPr>
          <w:rFonts w:ascii="Book Antiqua" w:hAnsi="Book Antiqua"/>
        </w:rPr>
      </w:pPr>
      <w:r w:rsidRPr="0029350B">
        <w:rPr>
          <w:rFonts w:ascii="Papyrus" w:hAnsi="Papyrus"/>
          <w:b/>
          <w:sz w:val="28"/>
          <w:szCs w:val="28"/>
          <w:u w:val="single"/>
        </w:rPr>
        <w:lastRenderedPageBreak/>
        <w:t xml:space="preserve">The Adams Family of </w:t>
      </w:r>
      <w:proofErr w:type="spellStart"/>
      <w:r w:rsidRPr="0029350B">
        <w:rPr>
          <w:rFonts w:ascii="Papyrus" w:hAnsi="Papyrus"/>
          <w:b/>
          <w:sz w:val="28"/>
          <w:szCs w:val="28"/>
          <w:u w:val="single"/>
        </w:rPr>
        <w:t>Swanbourne</w:t>
      </w:r>
      <w:proofErr w:type="spellEnd"/>
      <w:r w:rsidRPr="0029350B">
        <w:rPr>
          <w:rFonts w:ascii="Papyrus" w:hAnsi="Papyrus"/>
          <w:b/>
          <w:sz w:val="28"/>
          <w:szCs w:val="28"/>
          <w:u w:val="single"/>
        </w:rPr>
        <w:t xml:space="preserve"> – Overlords of the Manor, 1624-1775</w:t>
      </w:r>
    </w:p>
    <w:p w:rsidR="00106AC9" w:rsidRDefault="00106AC9" w:rsidP="00106AC9">
      <w:pPr>
        <w:spacing w:after="0" w:line="240" w:lineRule="auto"/>
        <w:jc w:val="both"/>
        <w:rPr>
          <w:sz w:val="24"/>
          <w:szCs w:val="24"/>
        </w:rPr>
      </w:pPr>
    </w:p>
    <w:p w:rsidR="00106AC9" w:rsidRDefault="00106AC9" w:rsidP="00106AC9">
      <w:pPr>
        <w:spacing w:after="0" w:line="240" w:lineRule="auto"/>
        <w:jc w:val="both"/>
        <w:rPr>
          <w:rFonts w:ascii="Arial" w:hAnsi="Arial" w:cs="Arial"/>
          <w:sz w:val="24"/>
          <w:szCs w:val="24"/>
        </w:rPr>
      </w:pPr>
      <w:r w:rsidRPr="00C71C71">
        <w:rPr>
          <w:rFonts w:ascii="Arial" w:hAnsi="Arial" w:cs="Arial"/>
          <w:sz w:val="24"/>
          <w:szCs w:val="24"/>
        </w:rPr>
        <w:t xml:space="preserve">The surname Adams has been local to the Winslow </w:t>
      </w:r>
      <w:r>
        <w:rPr>
          <w:rFonts w:ascii="Arial" w:hAnsi="Arial" w:cs="Arial"/>
          <w:sz w:val="24"/>
          <w:szCs w:val="24"/>
        </w:rPr>
        <w:t>area and North Bucks since the Middle A</w:t>
      </w:r>
      <w:r w:rsidRPr="00C71C71">
        <w:rPr>
          <w:rFonts w:ascii="Arial" w:hAnsi="Arial" w:cs="Arial"/>
          <w:sz w:val="24"/>
          <w:szCs w:val="24"/>
        </w:rPr>
        <w:t xml:space="preserve">ges, and in 1588 </w:t>
      </w:r>
      <w:proofErr w:type="spellStart"/>
      <w:r w:rsidRPr="00C71C71">
        <w:rPr>
          <w:rFonts w:ascii="Arial" w:hAnsi="Arial" w:cs="Arial"/>
          <w:sz w:val="24"/>
          <w:szCs w:val="24"/>
        </w:rPr>
        <w:t>Theophilis</w:t>
      </w:r>
      <w:proofErr w:type="spellEnd"/>
      <w:r w:rsidRPr="00C71C71">
        <w:rPr>
          <w:rFonts w:ascii="Arial" w:hAnsi="Arial" w:cs="Arial"/>
          <w:sz w:val="24"/>
          <w:szCs w:val="24"/>
        </w:rPr>
        <w:t xml:space="preserve"> Adams was granted land to rent in </w:t>
      </w:r>
      <w:proofErr w:type="spellStart"/>
      <w:r w:rsidRPr="00C71C71">
        <w:rPr>
          <w:rFonts w:ascii="Arial" w:hAnsi="Arial" w:cs="Arial"/>
          <w:sz w:val="24"/>
          <w:szCs w:val="24"/>
        </w:rPr>
        <w:t>S</w:t>
      </w:r>
      <w:r>
        <w:rPr>
          <w:rFonts w:ascii="Arial" w:hAnsi="Arial" w:cs="Arial"/>
          <w:sz w:val="24"/>
          <w:szCs w:val="24"/>
        </w:rPr>
        <w:t>wanbourne</w:t>
      </w:r>
      <w:proofErr w:type="spellEnd"/>
      <w:r>
        <w:rPr>
          <w:rFonts w:ascii="Arial" w:hAnsi="Arial" w:cs="Arial"/>
          <w:sz w:val="24"/>
          <w:szCs w:val="24"/>
        </w:rPr>
        <w:t xml:space="preserve"> by Sir John </w:t>
      </w:r>
      <w:proofErr w:type="spellStart"/>
      <w:r>
        <w:rPr>
          <w:rFonts w:ascii="Arial" w:hAnsi="Arial" w:cs="Arial"/>
          <w:sz w:val="24"/>
          <w:szCs w:val="24"/>
        </w:rPr>
        <w:t>Fortescue</w:t>
      </w:r>
      <w:proofErr w:type="spellEnd"/>
      <w:r w:rsidRPr="00C71C71">
        <w:rPr>
          <w:rFonts w:ascii="Arial" w:hAnsi="Arial" w:cs="Arial"/>
          <w:sz w:val="24"/>
          <w:szCs w:val="24"/>
        </w:rPr>
        <w:t xml:space="preserve"> (the cous</w:t>
      </w:r>
      <w:r>
        <w:rPr>
          <w:rFonts w:ascii="Arial" w:hAnsi="Arial" w:cs="Arial"/>
          <w:sz w:val="24"/>
          <w:szCs w:val="24"/>
        </w:rPr>
        <w:t>in of Queen Elizabeth 1</w:t>
      </w:r>
      <w:r w:rsidRPr="00C71C71">
        <w:rPr>
          <w:rFonts w:ascii="Arial" w:hAnsi="Arial" w:cs="Arial"/>
          <w:sz w:val="24"/>
          <w:szCs w:val="24"/>
        </w:rPr>
        <w:t xml:space="preserve"> and Overlord of the Manor), includ</w:t>
      </w:r>
      <w:r>
        <w:rPr>
          <w:rFonts w:ascii="Arial" w:hAnsi="Arial" w:cs="Arial"/>
          <w:sz w:val="24"/>
          <w:szCs w:val="24"/>
        </w:rPr>
        <w:t>ing premises which before the r</w:t>
      </w:r>
      <w:r w:rsidRPr="00C71C71">
        <w:rPr>
          <w:rFonts w:ascii="Arial" w:hAnsi="Arial" w:cs="Arial"/>
          <w:sz w:val="24"/>
          <w:szCs w:val="24"/>
        </w:rPr>
        <w:t xml:space="preserve">eformation were thought to be part of a nunnery (Clear, 1895).  Robert Adams (probably </w:t>
      </w:r>
      <w:r>
        <w:rPr>
          <w:rFonts w:ascii="Arial" w:hAnsi="Arial" w:cs="Arial"/>
          <w:sz w:val="24"/>
          <w:szCs w:val="24"/>
        </w:rPr>
        <w:t xml:space="preserve">a descendant of </w:t>
      </w:r>
      <w:proofErr w:type="spellStart"/>
      <w:r>
        <w:rPr>
          <w:rFonts w:ascii="Arial" w:hAnsi="Arial" w:cs="Arial"/>
          <w:sz w:val="24"/>
          <w:szCs w:val="24"/>
        </w:rPr>
        <w:t>Theophilis</w:t>
      </w:r>
      <w:proofErr w:type="spellEnd"/>
      <w:r>
        <w:rPr>
          <w:rFonts w:ascii="Arial" w:hAnsi="Arial" w:cs="Arial"/>
          <w:sz w:val="24"/>
          <w:szCs w:val="24"/>
        </w:rPr>
        <w:t xml:space="preserve">) </w:t>
      </w:r>
      <w:r w:rsidRPr="00C71C71">
        <w:rPr>
          <w:rFonts w:ascii="Arial" w:hAnsi="Arial" w:cs="Arial"/>
          <w:sz w:val="24"/>
          <w:szCs w:val="24"/>
        </w:rPr>
        <w:t xml:space="preserve">married Alice </w:t>
      </w:r>
      <w:proofErr w:type="spellStart"/>
      <w:r w:rsidRPr="00C71C71">
        <w:rPr>
          <w:rFonts w:ascii="Arial" w:hAnsi="Arial" w:cs="Arial"/>
          <w:sz w:val="24"/>
          <w:szCs w:val="24"/>
        </w:rPr>
        <w:t>Deverill</w:t>
      </w:r>
      <w:proofErr w:type="spellEnd"/>
      <w:r w:rsidRPr="00C71C71">
        <w:rPr>
          <w:rFonts w:ascii="Arial" w:hAnsi="Arial" w:cs="Arial"/>
          <w:sz w:val="24"/>
          <w:szCs w:val="24"/>
        </w:rPr>
        <w:t xml:space="preserve"> in 1583 in </w:t>
      </w:r>
      <w:proofErr w:type="spellStart"/>
      <w:r w:rsidRPr="00C71C71">
        <w:rPr>
          <w:rFonts w:ascii="Arial" w:hAnsi="Arial" w:cs="Arial"/>
          <w:sz w:val="24"/>
          <w:szCs w:val="24"/>
        </w:rPr>
        <w:t>Swanbourne</w:t>
      </w:r>
      <w:proofErr w:type="spellEnd"/>
      <w:r w:rsidRPr="00C71C71">
        <w:rPr>
          <w:rFonts w:ascii="Arial" w:hAnsi="Arial" w:cs="Arial"/>
          <w:sz w:val="24"/>
          <w:szCs w:val="24"/>
        </w:rPr>
        <w:t xml:space="preserve">.  </w:t>
      </w:r>
    </w:p>
    <w:p w:rsidR="00106AC9" w:rsidRDefault="00106AC9" w:rsidP="00106AC9">
      <w:pPr>
        <w:spacing w:after="0" w:line="240" w:lineRule="auto"/>
        <w:jc w:val="both"/>
        <w:rPr>
          <w:rFonts w:ascii="Arial" w:hAnsi="Arial" w:cs="Arial"/>
          <w:sz w:val="24"/>
          <w:szCs w:val="24"/>
        </w:rPr>
      </w:pPr>
    </w:p>
    <w:p w:rsidR="00106AC9" w:rsidRPr="00C71C71" w:rsidRDefault="00106AC9" w:rsidP="00106AC9">
      <w:pPr>
        <w:spacing w:after="0" w:line="240" w:lineRule="auto"/>
        <w:jc w:val="both"/>
        <w:rPr>
          <w:rFonts w:ascii="Arial" w:hAnsi="Arial" w:cs="Arial"/>
          <w:sz w:val="24"/>
          <w:szCs w:val="24"/>
        </w:rPr>
      </w:pPr>
      <w:r>
        <w:rPr>
          <w:rFonts w:ascii="Arial" w:hAnsi="Arial" w:cs="Arial"/>
          <w:sz w:val="24"/>
          <w:szCs w:val="24"/>
        </w:rPr>
        <w:t>The couple took over</w:t>
      </w:r>
      <w:r w:rsidRPr="00C71C71">
        <w:rPr>
          <w:rFonts w:ascii="Arial" w:hAnsi="Arial" w:cs="Arial"/>
          <w:sz w:val="24"/>
          <w:szCs w:val="24"/>
        </w:rPr>
        <w:t xml:space="preserve"> premises which included </w:t>
      </w:r>
      <w:r>
        <w:rPr>
          <w:rFonts w:ascii="Arial" w:hAnsi="Arial" w:cs="Arial"/>
          <w:sz w:val="24"/>
          <w:szCs w:val="24"/>
        </w:rPr>
        <w:t xml:space="preserve">a considerable </w:t>
      </w:r>
      <w:r w:rsidRPr="00C71C71">
        <w:rPr>
          <w:rFonts w:ascii="Arial" w:hAnsi="Arial" w:cs="Arial"/>
          <w:sz w:val="24"/>
          <w:szCs w:val="24"/>
        </w:rPr>
        <w:t xml:space="preserve">acreage of farmland and buildings named as </w:t>
      </w:r>
      <w:proofErr w:type="spellStart"/>
      <w:r w:rsidRPr="00C71C71">
        <w:rPr>
          <w:rFonts w:ascii="Arial" w:hAnsi="Arial" w:cs="Arial"/>
          <w:sz w:val="24"/>
          <w:szCs w:val="24"/>
        </w:rPr>
        <w:t>Mearton</w:t>
      </w:r>
      <w:proofErr w:type="spellEnd"/>
      <w:r w:rsidRPr="00C71C71">
        <w:rPr>
          <w:rFonts w:ascii="Arial" w:hAnsi="Arial" w:cs="Arial"/>
          <w:sz w:val="24"/>
          <w:szCs w:val="24"/>
        </w:rPr>
        <w:t xml:space="preserve"> Farm, subsequently re-named, to “Adams Farm” at </w:t>
      </w:r>
      <w:proofErr w:type="spellStart"/>
      <w:r w:rsidRPr="00C71C71">
        <w:rPr>
          <w:rFonts w:ascii="Arial" w:hAnsi="Arial" w:cs="Arial"/>
          <w:sz w:val="24"/>
          <w:szCs w:val="24"/>
        </w:rPr>
        <w:t>Mearton</w:t>
      </w:r>
      <w:proofErr w:type="spellEnd"/>
      <w:r w:rsidRPr="00C71C71">
        <w:rPr>
          <w:rFonts w:ascii="Arial" w:hAnsi="Arial" w:cs="Arial"/>
          <w:sz w:val="24"/>
          <w:szCs w:val="24"/>
        </w:rPr>
        <w:t xml:space="preserve"> End (now </w:t>
      </w:r>
      <w:proofErr w:type="spellStart"/>
      <w:r w:rsidRPr="00C71C71">
        <w:rPr>
          <w:rFonts w:ascii="Arial" w:hAnsi="Arial" w:cs="Arial"/>
          <w:sz w:val="24"/>
          <w:szCs w:val="24"/>
        </w:rPr>
        <w:t>Nearton</w:t>
      </w:r>
      <w:proofErr w:type="spellEnd"/>
      <w:r w:rsidRPr="00C71C71">
        <w:rPr>
          <w:rFonts w:ascii="Arial" w:hAnsi="Arial" w:cs="Arial"/>
          <w:sz w:val="24"/>
          <w:szCs w:val="24"/>
        </w:rPr>
        <w:t xml:space="preserve"> End).   </w:t>
      </w:r>
      <w:r>
        <w:rPr>
          <w:rFonts w:ascii="Arial" w:hAnsi="Arial" w:cs="Arial"/>
          <w:sz w:val="24"/>
          <w:szCs w:val="24"/>
        </w:rPr>
        <w:t>Since 1898</w:t>
      </w:r>
      <w:r w:rsidRPr="00C71C71">
        <w:rPr>
          <w:rFonts w:ascii="Arial" w:hAnsi="Arial" w:cs="Arial"/>
          <w:sz w:val="24"/>
          <w:szCs w:val="24"/>
        </w:rPr>
        <w:t xml:space="preserve"> this </w:t>
      </w:r>
      <w:r>
        <w:rPr>
          <w:rFonts w:ascii="Arial" w:hAnsi="Arial" w:cs="Arial"/>
          <w:sz w:val="24"/>
          <w:szCs w:val="24"/>
        </w:rPr>
        <w:t>has been known as</w:t>
      </w:r>
      <w:r w:rsidRPr="00C71C71">
        <w:rPr>
          <w:rFonts w:ascii="Arial" w:hAnsi="Arial" w:cs="Arial"/>
          <w:sz w:val="24"/>
          <w:szCs w:val="24"/>
        </w:rPr>
        <w:t xml:space="preserve"> </w:t>
      </w:r>
      <w:proofErr w:type="spellStart"/>
      <w:r w:rsidRPr="00C71C71">
        <w:rPr>
          <w:rFonts w:ascii="Arial" w:hAnsi="Arial" w:cs="Arial"/>
          <w:sz w:val="24"/>
          <w:szCs w:val="24"/>
        </w:rPr>
        <w:t>Athawes</w:t>
      </w:r>
      <w:proofErr w:type="spellEnd"/>
      <w:r w:rsidRPr="00C71C71">
        <w:rPr>
          <w:rFonts w:ascii="Arial" w:hAnsi="Arial" w:cs="Arial"/>
          <w:sz w:val="24"/>
          <w:szCs w:val="24"/>
        </w:rPr>
        <w:t xml:space="preserve"> Farm.  They became owners of the farm and the farmland that they had been renting from Sir John</w:t>
      </w:r>
      <w:r>
        <w:rPr>
          <w:rFonts w:ascii="Arial" w:hAnsi="Arial" w:cs="Arial"/>
          <w:sz w:val="24"/>
          <w:szCs w:val="24"/>
        </w:rPr>
        <w:t xml:space="preserve"> by gift and favour.</w:t>
      </w:r>
      <w:r w:rsidRPr="00C71C71">
        <w:rPr>
          <w:rFonts w:ascii="Arial" w:hAnsi="Arial" w:cs="Arial"/>
          <w:sz w:val="24"/>
          <w:szCs w:val="24"/>
        </w:rPr>
        <w:t xml:space="preserve"> </w:t>
      </w:r>
      <w:r>
        <w:rPr>
          <w:rFonts w:ascii="Arial" w:hAnsi="Arial" w:cs="Arial"/>
          <w:sz w:val="24"/>
          <w:szCs w:val="24"/>
        </w:rPr>
        <w:t>H</w:t>
      </w:r>
      <w:r w:rsidRPr="00C71C71">
        <w:rPr>
          <w:rFonts w:ascii="Arial" w:hAnsi="Arial" w:cs="Arial"/>
          <w:sz w:val="24"/>
          <w:szCs w:val="24"/>
        </w:rPr>
        <w:t>ere they brought up three children to adulthood - Agnes, John and Thomas.</w:t>
      </w:r>
    </w:p>
    <w:p w:rsidR="00106AC9" w:rsidRPr="00C71C71" w:rsidRDefault="00106AC9" w:rsidP="00106AC9">
      <w:pPr>
        <w:spacing w:after="0" w:line="240" w:lineRule="auto"/>
        <w:jc w:val="both"/>
        <w:rPr>
          <w:rFonts w:ascii="Arial" w:hAnsi="Arial" w:cs="Arial"/>
          <w:sz w:val="24"/>
          <w:szCs w:val="24"/>
        </w:rPr>
      </w:pPr>
    </w:p>
    <w:p w:rsidR="00106AC9" w:rsidRPr="00C71C71" w:rsidRDefault="00106AC9" w:rsidP="00106AC9">
      <w:pPr>
        <w:spacing w:after="0" w:line="240" w:lineRule="auto"/>
        <w:jc w:val="both"/>
        <w:rPr>
          <w:rFonts w:ascii="Arial" w:hAnsi="Arial" w:cs="Arial"/>
          <w:sz w:val="24"/>
          <w:szCs w:val="24"/>
        </w:rPr>
      </w:pPr>
      <w:r w:rsidRPr="00C71C71">
        <w:rPr>
          <w:rFonts w:ascii="Arial" w:hAnsi="Arial" w:cs="Arial"/>
          <w:sz w:val="24"/>
          <w:szCs w:val="24"/>
        </w:rPr>
        <w:t xml:space="preserve">At this time, to be the Overlord of the Manor meant that you had the Great Tithes attached.  These tithes committed the Overlord to appoint and pay the clergy as well as paying for maintenance of Church property.  Sir John </w:t>
      </w:r>
      <w:proofErr w:type="spellStart"/>
      <w:r w:rsidRPr="00C71C71">
        <w:rPr>
          <w:rFonts w:ascii="Arial" w:hAnsi="Arial" w:cs="Arial"/>
          <w:sz w:val="24"/>
          <w:szCs w:val="24"/>
        </w:rPr>
        <w:t>Fortescue</w:t>
      </w:r>
      <w:proofErr w:type="spellEnd"/>
      <w:r w:rsidRPr="00C71C71">
        <w:rPr>
          <w:rFonts w:ascii="Arial" w:hAnsi="Arial" w:cs="Arial"/>
          <w:sz w:val="24"/>
          <w:szCs w:val="24"/>
        </w:rPr>
        <w:t xml:space="preserve"> was a close adviser to Queen Elizabeth 1 and England’s Chancellor of the Exchequer.  He was Ov</w:t>
      </w:r>
      <w:r>
        <w:rPr>
          <w:rFonts w:ascii="Arial" w:hAnsi="Arial" w:cs="Arial"/>
          <w:sz w:val="24"/>
          <w:szCs w:val="24"/>
        </w:rPr>
        <w:t>erlord of several m</w:t>
      </w:r>
      <w:r w:rsidRPr="00C71C71">
        <w:rPr>
          <w:rFonts w:ascii="Arial" w:hAnsi="Arial" w:cs="Arial"/>
          <w:sz w:val="24"/>
          <w:szCs w:val="24"/>
        </w:rPr>
        <w:t xml:space="preserve">anors, including </w:t>
      </w:r>
      <w:proofErr w:type="spellStart"/>
      <w:r w:rsidRPr="00C71C71">
        <w:rPr>
          <w:rFonts w:ascii="Arial" w:hAnsi="Arial" w:cs="Arial"/>
          <w:sz w:val="24"/>
          <w:szCs w:val="24"/>
        </w:rPr>
        <w:t>Salden</w:t>
      </w:r>
      <w:proofErr w:type="spellEnd"/>
      <w:r w:rsidRPr="00C71C71">
        <w:rPr>
          <w:rFonts w:ascii="Arial" w:hAnsi="Arial" w:cs="Arial"/>
          <w:sz w:val="24"/>
          <w:szCs w:val="24"/>
        </w:rPr>
        <w:t xml:space="preserve"> near </w:t>
      </w:r>
      <w:proofErr w:type="spellStart"/>
      <w:r w:rsidRPr="00C71C71">
        <w:rPr>
          <w:rFonts w:ascii="Arial" w:hAnsi="Arial" w:cs="Arial"/>
          <w:sz w:val="24"/>
          <w:szCs w:val="24"/>
        </w:rPr>
        <w:t>Mursley</w:t>
      </w:r>
      <w:proofErr w:type="spellEnd"/>
      <w:r w:rsidRPr="00C71C71">
        <w:rPr>
          <w:rFonts w:ascii="Arial" w:hAnsi="Arial" w:cs="Arial"/>
          <w:sz w:val="24"/>
          <w:szCs w:val="24"/>
        </w:rPr>
        <w:t xml:space="preserve">, and Winslow.  At </w:t>
      </w:r>
      <w:proofErr w:type="spellStart"/>
      <w:r w:rsidRPr="00C71C71">
        <w:rPr>
          <w:rFonts w:ascii="Arial" w:hAnsi="Arial" w:cs="Arial"/>
          <w:sz w:val="24"/>
          <w:szCs w:val="24"/>
        </w:rPr>
        <w:t>Salden</w:t>
      </w:r>
      <w:proofErr w:type="spellEnd"/>
      <w:r w:rsidRPr="00C71C71">
        <w:rPr>
          <w:rFonts w:ascii="Arial" w:hAnsi="Arial" w:cs="Arial"/>
          <w:sz w:val="24"/>
          <w:szCs w:val="24"/>
        </w:rPr>
        <w:t xml:space="preserve">, he had an enormous mansion constructed.  All that is left of this mansion today are two farmhouses which are simply derived from remaining fragments of the building which was mostly pulled down in Georgian times (Clear 1895, Reading 1993). </w:t>
      </w:r>
    </w:p>
    <w:p w:rsidR="00106AC9" w:rsidRPr="00C71C71" w:rsidRDefault="00106AC9" w:rsidP="00106AC9">
      <w:pPr>
        <w:spacing w:after="0" w:line="240" w:lineRule="auto"/>
        <w:jc w:val="both"/>
        <w:rPr>
          <w:rFonts w:ascii="Arial" w:hAnsi="Arial" w:cs="Arial"/>
          <w:sz w:val="24"/>
          <w:szCs w:val="24"/>
        </w:rPr>
      </w:pPr>
      <w:r w:rsidRPr="00C71C71">
        <w:rPr>
          <w:rFonts w:ascii="Arial" w:hAnsi="Arial" w:cs="Arial"/>
          <w:sz w:val="24"/>
          <w:szCs w:val="24"/>
        </w:rPr>
        <w:t xml:space="preserve">  </w:t>
      </w:r>
    </w:p>
    <w:p w:rsidR="00106AC9" w:rsidRPr="00C71C71" w:rsidRDefault="00106AC9" w:rsidP="00106AC9">
      <w:pPr>
        <w:spacing w:after="0" w:line="240" w:lineRule="auto"/>
        <w:jc w:val="both"/>
        <w:rPr>
          <w:rFonts w:ascii="Arial" w:hAnsi="Arial" w:cs="Arial"/>
          <w:sz w:val="24"/>
          <w:szCs w:val="24"/>
        </w:rPr>
      </w:pPr>
      <w:r w:rsidRPr="00C71C71">
        <w:rPr>
          <w:rFonts w:ascii="Arial" w:hAnsi="Arial" w:cs="Arial"/>
          <w:sz w:val="24"/>
          <w:szCs w:val="24"/>
        </w:rPr>
        <w:t xml:space="preserve">In 1624 John and Thomas purchased the </w:t>
      </w:r>
      <w:r>
        <w:rPr>
          <w:rFonts w:ascii="Arial" w:hAnsi="Arial" w:cs="Arial"/>
          <w:sz w:val="24"/>
          <w:szCs w:val="24"/>
        </w:rPr>
        <w:t xml:space="preserve">Lordship </w:t>
      </w:r>
      <w:r w:rsidRPr="00C71C71">
        <w:rPr>
          <w:rFonts w:ascii="Arial" w:hAnsi="Arial" w:cs="Arial"/>
          <w:sz w:val="24"/>
          <w:szCs w:val="24"/>
        </w:rPr>
        <w:t xml:space="preserve">title, becoming Joint Overlords of the Manor as part of the purchase of two mansions, the White House (now known as the Old House) occupied by John, and the Manor House occupied by Thomas and his wife Elizabeth and </w:t>
      </w:r>
      <w:r>
        <w:rPr>
          <w:rFonts w:ascii="Arial" w:hAnsi="Arial" w:cs="Arial"/>
          <w:sz w:val="24"/>
          <w:szCs w:val="24"/>
        </w:rPr>
        <w:t xml:space="preserve">subsequently </w:t>
      </w:r>
      <w:r w:rsidRPr="00C71C71">
        <w:rPr>
          <w:rFonts w:ascii="Arial" w:hAnsi="Arial" w:cs="Arial"/>
          <w:sz w:val="24"/>
          <w:szCs w:val="24"/>
        </w:rPr>
        <w:t>their four children.</w:t>
      </w:r>
    </w:p>
    <w:p w:rsidR="00106AC9" w:rsidRPr="00C71C71" w:rsidRDefault="00106AC9" w:rsidP="00106AC9">
      <w:pPr>
        <w:spacing w:after="0" w:line="240" w:lineRule="auto"/>
        <w:jc w:val="both"/>
        <w:rPr>
          <w:rFonts w:ascii="Arial" w:hAnsi="Arial" w:cs="Arial"/>
          <w:sz w:val="24"/>
          <w:szCs w:val="24"/>
        </w:rPr>
      </w:pPr>
      <w:r w:rsidRPr="00C71C71">
        <w:rPr>
          <w:rFonts w:ascii="Arial" w:hAnsi="Arial" w:cs="Arial"/>
          <w:sz w:val="24"/>
          <w:szCs w:val="24"/>
        </w:rPr>
        <w:t xml:space="preserve">    </w:t>
      </w:r>
    </w:p>
    <w:p w:rsidR="00106AC9" w:rsidRPr="00C71C71" w:rsidRDefault="00106AC9" w:rsidP="00106AC9">
      <w:pPr>
        <w:spacing w:after="0" w:line="240" w:lineRule="auto"/>
        <w:jc w:val="both"/>
        <w:rPr>
          <w:rFonts w:ascii="Arial" w:hAnsi="Arial" w:cs="Arial"/>
          <w:sz w:val="24"/>
          <w:szCs w:val="24"/>
        </w:rPr>
      </w:pPr>
      <w:r w:rsidRPr="00C71C71">
        <w:rPr>
          <w:rFonts w:ascii="Arial" w:hAnsi="Arial" w:cs="Arial"/>
          <w:sz w:val="24"/>
          <w:szCs w:val="24"/>
        </w:rPr>
        <w:t xml:space="preserve">Thomas was a prominent member of the London Butchers Livery Company, basically a trade association intended for those connected with butchery business.  Hence, he had business interests in London, and far from remaining at his Manor, would often take business trips to the capital.  It is quite likely that he supplied meat to the London market from his farms. </w:t>
      </w:r>
    </w:p>
    <w:p w:rsidR="00106AC9" w:rsidRPr="00C71C71" w:rsidRDefault="00106AC9" w:rsidP="00106AC9">
      <w:pPr>
        <w:spacing w:after="0" w:line="240" w:lineRule="auto"/>
        <w:jc w:val="both"/>
        <w:rPr>
          <w:rFonts w:ascii="Arial" w:hAnsi="Arial" w:cs="Arial"/>
          <w:sz w:val="24"/>
          <w:szCs w:val="24"/>
        </w:rPr>
      </w:pPr>
      <w:r w:rsidRPr="00C71C71">
        <w:rPr>
          <w:rFonts w:ascii="Arial" w:hAnsi="Arial" w:cs="Arial"/>
          <w:sz w:val="24"/>
          <w:szCs w:val="24"/>
        </w:rPr>
        <w:t xml:space="preserve"> </w:t>
      </w:r>
    </w:p>
    <w:p w:rsidR="00106AC9" w:rsidRPr="00C71C71" w:rsidRDefault="00106AC9" w:rsidP="00106AC9">
      <w:pPr>
        <w:spacing w:after="0" w:line="240" w:lineRule="auto"/>
        <w:jc w:val="both"/>
        <w:rPr>
          <w:rFonts w:ascii="Arial" w:hAnsi="Arial" w:cs="Arial"/>
          <w:sz w:val="24"/>
          <w:szCs w:val="24"/>
        </w:rPr>
      </w:pPr>
      <w:r w:rsidRPr="00C71C71">
        <w:rPr>
          <w:rFonts w:ascii="Arial" w:hAnsi="Arial" w:cs="Arial"/>
          <w:sz w:val="24"/>
          <w:szCs w:val="24"/>
        </w:rPr>
        <w:t>On Saturday 17</w:t>
      </w:r>
      <w:r w:rsidRPr="00C71C71">
        <w:rPr>
          <w:rFonts w:ascii="Arial" w:hAnsi="Arial" w:cs="Arial"/>
          <w:sz w:val="24"/>
          <w:szCs w:val="24"/>
          <w:vertAlign w:val="superscript"/>
        </w:rPr>
        <w:t>th</w:t>
      </w:r>
      <w:r w:rsidRPr="00C71C71">
        <w:rPr>
          <w:rFonts w:ascii="Arial" w:hAnsi="Arial" w:cs="Arial"/>
          <w:sz w:val="24"/>
          <w:szCs w:val="24"/>
        </w:rPr>
        <w:t xml:space="preserve"> October, 1626, Thomas was on his way to London.  His route would take him through </w:t>
      </w:r>
      <w:proofErr w:type="spellStart"/>
      <w:r w:rsidRPr="00C71C71">
        <w:rPr>
          <w:rFonts w:ascii="Arial" w:hAnsi="Arial" w:cs="Arial"/>
          <w:sz w:val="24"/>
          <w:szCs w:val="24"/>
        </w:rPr>
        <w:t>Stewkley</w:t>
      </w:r>
      <w:proofErr w:type="spellEnd"/>
      <w:r w:rsidRPr="00C71C71">
        <w:rPr>
          <w:rFonts w:ascii="Arial" w:hAnsi="Arial" w:cs="Arial"/>
          <w:sz w:val="24"/>
          <w:szCs w:val="24"/>
        </w:rPr>
        <w:t xml:space="preserve">, </w:t>
      </w:r>
      <w:proofErr w:type="spellStart"/>
      <w:r w:rsidRPr="00C71C71">
        <w:rPr>
          <w:rFonts w:ascii="Arial" w:hAnsi="Arial" w:cs="Arial"/>
          <w:sz w:val="24"/>
          <w:szCs w:val="24"/>
        </w:rPr>
        <w:t>Soulbury</w:t>
      </w:r>
      <w:proofErr w:type="spellEnd"/>
      <w:r w:rsidRPr="00C71C71">
        <w:rPr>
          <w:rFonts w:ascii="Arial" w:hAnsi="Arial" w:cs="Arial"/>
          <w:sz w:val="24"/>
          <w:szCs w:val="24"/>
        </w:rPr>
        <w:t xml:space="preserve"> and Leighton Buzzard to get to the A5 which was the route that he took. As this was at the weekend, the reason for his journey could equally have been pleasure or business.  Whatever the reason for that visit, it would be his last, and it would be a bloody end.  There were no police or newspapers at this time in history, and thieves were widespread.  There was a big difference between the rich and the poor,</w:t>
      </w:r>
      <w:r>
        <w:rPr>
          <w:rFonts w:ascii="Arial" w:hAnsi="Arial" w:cs="Arial"/>
          <w:sz w:val="24"/>
          <w:szCs w:val="24"/>
        </w:rPr>
        <w:t xml:space="preserve"> and vagrancy was common.  The</w:t>
      </w:r>
      <w:r w:rsidRPr="00C71C71">
        <w:rPr>
          <w:rFonts w:ascii="Arial" w:hAnsi="Arial" w:cs="Arial"/>
          <w:sz w:val="24"/>
          <w:szCs w:val="24"/>
        </w:rPr>
        <w:t xml:space="preserve"> primary source of evidence as to exactly what happened is provided by the brass inscription, with poem and illustrations on his grave which is in the Chancel of </w:t>
      </w:r>
      <w:proofErr w:type="spellStart"/>
      <w:r w:rsidRPr="00C71C71">
        <w:rPr>
          <w:rFonts w:ascii="Arial" w:hAnsi="Arial" w:cs="Arial"/>
          <w:sz w:val="24"/>
          <w:szCs w:val="24"/>
        </w:rPr>
        <w:t>Swanbourne</w:t>
      </w:r>
      <w:proofErr w:type="spellEnd"/>
      <w:r w:rsidRPr="00C71C71">
        <w:rPr>
          <w:rFonts w:ascii="Arial" w:hAnsi="Arial" w:cs="Arial"/>
          <w:sz w:val="24"/>
          <w:szCs w:val="24"/>
        </w:rPr>
        <w:t xml:space="preserve"> Church:-</w:t>
      </w:r>
    </w:p>
    <w:p w:rsidR="00106AC9" w:rsidRPr="004C1C5C" w:rsidRDefault="00106AC9" w:rsidP="00106AC9">
      <w:pPr>
        <w:spacing w:after="0" w:line="240" w:lineRule="auto"/>
        <w:jc w:val="both"/>
        <w:rPr>
          <w:sz w:val="24"/>
          <w:szCs w:val="24"/>
        </w:rPr>
      </w:pPr>
    </w:p>
    <w:p w:rsidR="00106AC9" w:rsidRDefault="00106AC9" w:rsidP="00106AC9">
      <w:pPr>
        <w:spacing w:after="0" w:line="240" w:lineRule="auto"/>
        <w:jc w:val="both"/>
        <w:rPr>
          <w:rFonts w:ascii="Book Antiqua" w:hAnsi="Book Antiqua"/>
        </w:rPr>
      </w:pPr>
      <w:r>
        <w:rPr>
          <w:rFonts w:ascii="Book Antiqua" w:hAnsi="Book Antiqua"/>
          <w:sz w:val="28"/>
          <w:szCs w:val="28"/>
        </w:rPr>
        <w:lastRenderedPageBreak/>
        <w:t>“</w:t>
      </w:r>
      <w:r w:rsidRPr="00A053AD">
        <w:rPr>
          <w:rFonts w:ascii="Book Antiqua" w:hAnsi="Book Antiqua"/>
          <w:sz w:val="28"/>
          <w:szCs w:val="28"/>
        </w:rPr>
        <w:t>H</w:t>
      </w:r>
      <w:r w:rsidRPr="00A053AD">
        <w:rPr>
          <w:rFonts w:ascii="Book Antiqua" w:hAnsi="Book Antiqua"/>
        </w:rPr>
        <w:t xml:space="preserve">ERE LYETH BURIED YE BODIE OF </w:t>
      </w:r>
      <w:r w:rsidRPr="00A053AD">
        <w:rPr>
          <w:rFonts w:ascii="Book Antiqua" w:hAnsi="Book Antiqua"/>
          <w:sz w:val="28"/>
          <w:szCs w:val="28"/>
        </w:rPr>
        <w:t>T</w:t>
      </w:r>
      <w:r w:rsidRPr="00A053AD">
        <w:rPr>
          <w:rFonts w:ascii="Book Antiqua" w:hAnsi="Book Antiqua"/>
        </w:rPr>
        <w:t xml:space="preserve">HOMAS </w:t>
      </w:r>
      <w:r w:rsidRPr="00A053AD">
        <w:rPr>
          <w:rFonts w:ascii="Book Antiqua" w:hAnsi="Book Antiqua"/>
          <w:sz w:val="28"/>
          <w:szCs w:val="28"/>
        </w:rPr>
        <w:t>A</w:t>
      </w:r>
      <w:r w:rsidRPr="00A053AD">
        <w:rPr>
          <w:rFonts w:ascii="Book Antiqua" w:hAnsi="Book Antiqua"/>
        </w:rPr>
        <w:t xml:space="preserve">DAMS OF THIS PARISH YEOMAN AND FREEMAN OF LONDON WHOE HAD TO WIFE </w:t>
      </w:r>
      <w:r w:rsidRPr="00A053AD">
        <w:rPr>
          <w:rFonts w:ascii="Book Antiqua" w:hAnsi="Book Antiqua"/>
          <w:sz w:val="28"/>
          <w:szCs w:val="28"/>
        </w:rPr>
        <w:t>E</w:t>
      </w:r>
      <w:r w:rsidRPr="00A053AD">
        <w:rPr>
          <w:rFonts w:ascii="Book Antiqua" w:hAnsi="Book Antiqua"/>
        </w:rPr>
        <w:t xml:space="preserve">LIZABETH &amp; BY HER 4 CHILDREN VIZ </w:t>
      </w:r>
      <w:r w:rsidRPr="00A053AD">
        <w:rPr>
          <w:rFonts w:ascii="Book Antiqua" w:hAnsi="Book Antiqua"/>
          <w:sz w:val="28"/>
          <w:szCs w:val="28"/>
        </w:rPr>
        <w:t>R</w:t>
      </w:r>
      <w:r w:rsidRPr="00A053AD">
        <w:rPr>
          <w:rFonts w:ascii="Book Antiqua" w:hAnsi="Book Antiqua"/>
        </w:rPr>
        <w:t xml:space="preserve">OBERT AND </w:t>
      </w:r>
      <w:r w:rsidRPr="00A053AD">
        <w:rPr>
          <w:rFonts w:ascii="Book Antiqua" w:hAnsi="Book Antiqua"/>
          <w:sz w:val="28"/>
          <w:szCs w:val="28"/>
        </w:rPr>
        <w:t>T</w:t>
      </w:r>
      <w:r w:rsidRPr="00A053AD">
        <w:rPr>
          <w:rFonts w:ascii="Book Antiqua" w:hAnsi="Book Antiqua"/>
        </w:rPr>
        <w:t xml:space="preserve">HOMAS </w:t>
      </w:r>
      <w:r w:rsidRPr="00A053AD">
        <w:rPr>
          <w:rFonts w:ascii="Book Antiqua" w:hAnsi="Book Antiqua"/>
          <w:sz w:val="28"/>
          <w:szCs w:val="28"/>
        </w:rPr>
        <w:t>A</w:t>
      </w:r>
      <w:r w:rsidRPr="00A053AD">
        <w:rPr>
          <w:rFonts w:ascii="Book Antiqua" w:hAnsi="Book Antiqua"/>
        </w:rPr>
        <w:t xml:space="preserve">LICE AND </w:t>
      </w:r>
      <w:r>
        <w:rPr>
          <w:rFonts w:ascii="Book Antiqua" w:hAnsi="Book Antiqua"/>
          <w:sz w:val="28"/>
          <w:szCs w:val="28"/>
        </w:rPr>
        <w:t>J</w:t>
      </w:r>
      <w:r w:rsidRPr="00A053AD">
        <w:rPr>
          <w:rFonts w:ascii="Book Antiqua" w:hAnsi="Book Antiqua"/>
        </w:rPr>
        <w:t xml:space="preserve">OHAN. HE DEPARTED THIS LIFE YE 17 OF </w:t>
      </w:r>
      <w:r w:rsidRPr="00A053AD">
        <w:rPr>
          <w:rFonts w:ascii="Book Antiqua" w:hAnsi="Book Antiqua"/>
          <w:sz w:val="28"/>
          <w:szCs w:val="28"/>
        </w:rPr>
        <w:t>O</w:t>
      </w:r>
      <w:r w:rsidRPr="00A053AD">
        <w:rPr>
          <w:rFonts w:ascii="Book Antiqua" w:hAnsi="Book Antiqua"/>
        </w:rPr>
        <w:t>CTOBER 1626.</w:t>
      </w:r>
      <w:r>
        <w:rPr>
          <w:rFonts w:ascii="Book Antiqua" w:hAnsi="Book Antiqua"/>
        </w:rPr>
        <w:t>”</w:t>
      </w:r>
    </w:p>
    <w:p w:rsidR="00106AC9" w:rsidRDefault="00106AC9" w:rsidP="00106AC9">
      <w:pPr>
        <w:spacing w:after="0" w:line="240" w:lineRule="auto"/>
        <w:jc w:val="both"/>
        <w:rPr>
          <w:rFonts w:ascii="Book Antiqua" w:hAnsi="Book Antiqua"/>
        </w:rPr>
      </w:pPr>
    </w:p>
    <w:p w:rsidR="00106AC9" w:rsidRPr="00BA53F8" w:rsidRDefault="00106AC9" w:rsidP="00106AC9">
      <w:pPr>
        <w:spacing w:after="0" w:line="240" w:lineRule="auto"/>
        <w:jc w:val="both"/>
        <w:rPr>
          <w:rFonts w:ascii="Papyrus" w:hAnsi="Papyrus"/>
        </w:rPr>
      </w:pPr>
      <w:r w:rsidRPr="00BA53F8">
        <w:rPr>
          <w:rFonts w:ascii="Papyrus" w:hAnsi="Papyrus"/>
        </w:rPr>
        <w:t xml:space="preserve">The grave and brass inscriptions of Thomas </w:t>
      </w:r>
    </w:p>
    <w:p w:rsidR="00106AC9" w:rsidRPr="00BA53F8" w:rsidRDefault="00106AC9" w:rsidP="00106AC9">
      <w:pPr>
        <w:spacing w:after="0" w:line="240" w:lineRule="auto"/>
        <w:jc w:val="both"/>
        <w:rPr>
          <w:rFonts w:ascii="Papyrus" w:hAnsi="Papyrus"/>
        </w:rPr>
      </w:pPr>
      <w:r w:rsidRPr="00BA53F8">
        <w:rPr>
          <w:rFonts w:ascii="Papyrus" w:hAnsi="Papyrus"/>
        </w:rPr>
        <w:t xml:space="preserve">&amp; Elizabeth Adams in </w:t>
      </w:r>
      <w:proofErr w:type="spellStart"/>
      <w:r w:rsidRPr="00BA53F8">
        <w:rPr>
          <w:rFonts w:ascii="Papyrus" w:hAnsi="Papyrus"/>
        </w:rPr>
        <w:t>St.Swithun’s</w:t>
      </w:r>
      <w:proofErr w:type="spellEnd"/>
      <w:r w:rsidRPr="00BA53F8">
        <w:rPr>
          <w:rFonts w:ascii="Papyrus" w:hAnsi="Papyrus"/>
        </w:rPr>
        <w:t xml:space="preserve"> Church, </w:t>
      </w:r>
    </w:p>
    <w:p w:rsidR="00106AC9" w:rsidRDefault="00106AC9" w:rsidP="00106AC9">
      <w:pPr>
        <w:spacing w:after="0" w:line="240" w:lineRule="auto"/>
        <w:jc w:val="both"/>
        <w:rPr>
          <w:rFonts w:ascii="Papyrus" w:hAnsi="Papyrus"/>
        </w:rPr>
      </w:pPr>
      <w:proofErr w:type="spellStart"/>
      <w:r w:rsidRPr="00BA53F8">
        <w:rPr>
          <w:rFonts w:ascii="Papyrus" w:hAnsi="Papyrus"/>
        </w:rPr>
        <w:t>Swanbourne</w:t>
      </w:r>
      <w:proofErr w:type="spellEnd"/>
      <w:r w:rsidRPr="00BA53F8">
        <w:rPr>
          <w:rFonts w:ascii="Papyrus" w:hAnsi="Papyrus"/>
        </w:rPr>
        <w:t>, Bucks</w:t>
      </w:r>
    </w:p>
    <w:p w:rsidR="00106AC9" w:rsidRPr="00106AC9" w:rsidRDefault="00106AC9" w:rsidP="00106AC9">
      <w:pPr>
        <w:rPr>
          <w:rFonts w:ascii="Papyrus" w:hAnsi="Papyrus"/>
        </w:rPr>
      </w:pPr>
    </w:p>
    <w:p w:rsidR="00106AC9" w:rsidRDefault="00503F42" w:rsidP="00106AC9">
      <w:pPr>
        <w:spacing w:after="0" w:line="240" w:lineRule="auto"/>
        <w:jc w:val="both"/>
        <w:rPr>
          <w:rFonts w:ascii="Book Antiqua" w:hAnsi="Book Antiqua"/>
        </w:rPr>
      </w:pPr>
      <w:r>
        <w:rPr>
          <w:rFonts w:ascii="Book Antiqua" w:hAnsi="Book Antiqua"/>
          <w:noProof/>
          <w:lang w:eastAsia="en-GB"/>
        </w:rPr>
        <w:pict>
          <v:rect id="_x0000_s1030" style="position:absolute;left:0;text-align:left;margin-left:227.5pt;margin-top:52.25pt;width:96pt;height:29.5pt;z-index:251644416">
            <v:textbox>
              <w:txbxContent>
                <w:p w:rsidR="00106AC9" w:rsidRPr="00BA53F8" w:rsidRDefault="00106AC9" w:rsidP="00106AC9">
                  <w:pPr>
                    <w:rPr>
                      <w:sz w:val="16"/>
                      <w:szCs w:val="16"/>
                    </w:rPr>
                  </w:pPr>
                  <w:r w:rsidRPr="00BA53F8">
                    <w:rPr>
                      <w:sz w:val="16"/>
                      <w:szCs w:val="16"/>
                    </w:rPr>
                    <w:t>Thomas Adams is on the left in this oblique view</w:t>
                  </w:r>
                  <w:r>
                    <w:rPr>
                      <w:sz w:val="16"/>
                      <w:szCs w:val="16"/>
                    </w:rPr>
                    <w:t>.</w:t>
                  </w:r>
                </w:p>
              </w:txbxContent>
            </v:textbox>
          </v:rect>
        </w:pict>
      </w:r>
      <w:r>
        <w:rPr>
          <w:rFonts w:ascii="Book Antiqua" w:hAnsi="Book Antiqua"/>
          <w:noProof/>
          <w:lang w:eastAsia="en-GB"/>
        </w:rPr>
        <w:pict>
          <v:rect id="_x0000_s1034" style="position:absolute;left:0;text-align:left;margin-left:221.5pt;margin-top:402.25pt;width:149pt;height:41pt;z-index:251648512">
            <v:textbox>
              <w:txbxContent>
                <w:p w:rsidR="00106AC9" w:rsidRPr="00BA53F8" w:rsidRDefault="00106AC9" w:rsidP="00106AC9">
                  <w:pPr>
                    <w:rPr>
                      <w:sz w:val="16"/>
                      <w:szCs w:val="16"/>
                    </w:rPr>
                  </w:pPr>
                  <w:proofErr w:type="gramStart"/>
                  <w:r w:rsidRPr="00BA53F8">
                    <w:rPr>
                      <w:sz w:val="16"/>
                      <w:szCs w:val="16"/>
                    </w:rPr>
                    <w:t>Figures representing their four children; two boys on the left and two girls on the right</w:t>
                  </w:r>
                  <w:r>
                    <w:rPr>
                      <w:sz w:val="16"/>
                      <w:szCs w:val="16"/>
                    </w:rPr>
                    <w:t>.</w:t>
                  </w:r>
                  <w:proofErr w:type="gramEnd"/>
                  <w:r>
                    <w:rPr>
                      <w:sz w:val="16"/>
                      <w:szCs w:val="16"/>
                    </w:rPr>
                    <w:t xml:space="preserve">  All have faces</w:t>
                  </w:r>
                  <w:r w:rsidRPr="00BA53F8">
                    <w:rPr>
                      <w:sz w:val="16"/>
                      <w:szCs w:val="16"/>
                    </w:rPr>
                    <w:t xml:space="preserve"> similar to Thomas</w:t>
                  </w:r>
                  <w:r>
                    <w:rPr>
                      <w:sz w:val="16"/>
                      <w:szCs w:val="16"/>
                    </w:rPr>
                    <w:t>.</w:t>
                  </w:r>
                </w:p>
              </w:txbxContent>
            </v:textbox>
          </v:rect>
        </w:pict>
      </w:r>
      <w:r>
        <w:rPr>
          <w:rFonts w:ascii="Book Antiqua" w:hAnsi="Book Antiqua"/>
          <w:noProof/>
          <w:lang w:eastAsia="en-GB"/>
        </w:rPr>
        <w:pict>
          <v:shapetype id="_x0000_t32" coordsize="21600,21600" o:spt="32" o:oned="t" path="m,l21600,21600e" filled="f">
            <v:path arrowok="t" fillok="f" o:connecttype="none"/>
            <o:lock v:ext="edit" shapetype="t"/>
          </v:shapetype>
          <v:shape id="_x0000_s1040" type="#_x0000_t32" style="position:absolute;left:0;text-align:left;margin-left:178pt;margin-top:420.25pt;width:43.5pt;height:19.5pt;flip:x;z-index:251654656" o:connectortype="straight">
            <v:stroke endarrow="block"/>
          </v:shape>
        </w:pict>
      </w:r>
      <w:r>
        <w:rPr>
          <w:rFonts w:ascii="Book Antiqua" w:hAnsi="Book Antiqua"/>
          <w:noProof/>
          <w:lang w:eastAsia="en-GB"/>
        </w:rPr>
        <w:pict>
          <v:shape id="_x0000_s1039" type="#_x0000_t32" style="position:absolute;left:0;text-align:left;margin-left:63.5pt;margin-top:402.25pt;width:158pt;height:18pt;flip:x y;z-index:251653632" o:connectortype="straight">
            <v:stroke endarrow="block"/>
          </v:shape>
        </w:pict>
      </w:r>
      <w:r>
        <w:rPr>
          <w:rFonts w:ascii="Book Antiqua" w:hAnsi="Book Antiqua"/>
          <w:noProof/>
          <w:lang w:eastAsia="en-GB"/>
        </w:rPr>
        <w:pict>
          <v:shape id="_x0000_s1038" type="#_x0000_t32" style="position:absolute;left:0;text-align:left;margin-left:178pt;margin-top:309.75pt;width:49.5pt;height:1pt;flip:x;z-index:251652608" o:connectortype="straight">
            <v:stroke endarrow="block"/>
          </v:shape>
        </w:pict>
      </w:r>
      <w:r>
        <w:rPr>
          <w:rFonts w:ascii="Book Antiqua" w:hAnsi="Book Antiqua"/>
          <w:noProof/>
          <w:lang w:eastAsia="en-GB"/>
        </w:rPr>
        <w:pict>
          <v:shape id="_x0000_s1037" type="#_x0000_t32" style="position:absolute;left:0;text-align:left;margin-left:170.5pt;margin-top:152.25pt;width:57pt;height:.5pt;flip:x;z-index:251651584" o:connectortype="straight">
            <v:stroke endarrow="block"/>
          </v:shape>
        </w:pict>
      </w:r>
      <w:r>
        <w:rPr>
          <w:rFonts w:ascii="Book Antiqua" w:hAnsi="Book Antiqua"/>
          <w:noProof/>
          <w:lang w:eastAsia="en-GB"/>
        </w:rPr>
        <w:pict>
          <v:shape id="_x0000_s1036" type="#_x0000_t32" style="position:absolute;left:0;text-align:left;margin-left:60.5pt;margin-top:58.75pt;width:167pt;height:54.5pt;flip:x;z-index:251650560" o:connectortype="straight">
            <v:stroke endarrow="block"/>
          </v:shape>
        </w:pict>
      </w:r>
      <w:r>
        <w:rPr>
          <w:rFonts w:ascii="Book Antiqua" w:hAnsi="Book Antiqua"/>
          <w:noProof/>
          <w:lang w:eastAsia="en-GB"/>
        </w:rPr>
        <w:pict>
          <v:shape id="_x0000_s1035" type="#_x0000_t32" style="position:absolute;left:0;text-align:left;margin-left:117pt;margin-top:13.75pt;width:110.5pt;height:0;flip:x;z-index:251649536" o:connectortype="straight">
            <v:stroke endarrow="block"/>
          </v:shape>
        </w:pict>
      </w:r>
      <w:r>
        <w:rPr>
          <w:rFonts w:ascii="Book Antiqua" w:hAnsi="Book Antiqua"/>
          <w:noProof/>
          <w:lang w:eastAsia="en-GB"/>
        </w:rPr>
        <w:pict>
          <v:rect id="_x0000_s1031" style="position:absolute;left:0;text-align:left;margin-left:227.5pt;margin-top:.75pt;width:99pt;height:28pt;z-index:251645440">
            <v:textbox>
              <w:txbxContent>
                <w:p w:rsidR="00106AC9" w:rsidRPr="00BA53F8" w:rsidRDefault="00106AC9" w:rsidP="00106AC9">
                  <w:pPr>
                    <w:rPr>
                      <w:sz w:val="16"/>
                      <w:szCs w:val="16"/>
                    </w:rPr>
                  </w:pPr>
                  <w:proofErr w:type="gramStart"/>
                  <w:r w:rsidRPr="00BA53F8">
                    <w:rPr>
                      <w:sz w:val="16"/>
                      <w:szCs w:val="16"/>
                    </w:rPr>
                    <w:t>Butchers Livery Company of London - Coat of Arms</w:t>
                  </w:r>
                  <w:r>
                    <w:rPr>
                      <w:sz w:val="16"/>
                      <w:szCs w:val="16"/>
                    </w:rPr>
                    <w:t>.</w:t>
                  </w:r>
                  <w:proofErr w:type="gramEnd"/>
                </w:p>
              </w:txbxContent>
            </v:textbox>
          </v:rect>
        </w:pict>
      </w:r>
      <w:r>
        <w:rPr>
          <w:rFonts w:ascii="Book Antiqua" w:hAnsi="Book Antiqua"/>
          <w:noProof/>
          <w:lang w:eastAsia="en-GB"/>
        </w:rPr>
        <w:pict>
          <v:rect id="_x0000_s1032" style="position:absolute;left:0;text-align:left;margin-left:227.5pt;margin-top:141.25pt;width:99pt;height:21pt;z-index:251646464">
            <v:textbox>
              <w:txbxContent>
                <w:p w:rsidR="00106AC9" w:rsidRPr="00BA53F8" w:rsidRDefault="00106AC9" w:rsidP="00106AC9">
                  <w:pPr>
                    <w:rPr>
                      <w:sz w:val="16"/>
                      <w:szCs w:val="16"/>
                    </w:rPr>
                  </w:pPr>
                  <w:r w:rsidRPr="00BA53F8">
                    <w:rPr>
                      <w:sz w:val="16"/>
                      <w:szCs w:val="16"/>
                    </w:rPr>
                    <w:t>Elizabeth is on the right</w:t>
                  </w:r>
                  <w:r>
                    <w:rPr>
                      <w:sz w:val="16"/>
                      <w:szCs w:val="16"/>
                    </w:rPr>
                    <w:t>.</w:t>
                  </w:r>
                </w:p>
              </w:txbxContent>
            </v:textbox>
          </v:rect>
        </w:pict>
      </w:r>
      <w:r>
        <w:rPr>
          <w:rFonts w:ascii="Book Antiqua" w:hAnsi="Book Antiqua"/>
          <w:noProof/>
          <w:lang w:eastAsia="en-GB"/>
        </w:rPr>
        <w:pict>
          <v:rect id="_x0000_s1033" style="position:absolute;left:0;text-align:left;margin-left:227.5pt;margin-top:299.25pt;width:143pt;height:21.5pt;z-index:251647488">
            <v:textbox>
              <w:txbxContent>
                <w:p w:rsidR="00106AC9" w:rsidRPr="00BA53F8" w:rsidRDefault="00106AC9" w:rsidP="00106AC9">
                  <w:pPr>
                    <w:rPr>
                      <w:sz w:val="16"/>
                      <w:szCs w:val="16"/>
                    </w:rPr>
                  </w:pPr>
                  <w:proofErr w:type="gramStart"/>
                  <w:r w:rsidRPr="00BA53F8">
                    <w:rPr>
                      <w:sz w:val="16"/>
                      <w:szCs w:val="16"/>
                    </w:rPr>
                    <w:t>Inscription and poem commemoration</w:t>
                  </w:r>
                  <w:r>
                    <w:rPr>
                      <w:sz w:val="16"/>
                      <w:szCs w:val="16"/>
                    </w:rPr>
                    <w:t>.</w:t>
                  </w:r>
                  <w:proofErr w:type="gramEnd"/>
                </w:p>
              </w:txbxContent>
            </v:textbox>
          </v:rect>
        </w:pict>
      </w:r>
      <w:r w:rsidR="00106AC9">
        <w:rPr>
          <w:rFonts w:ascii="Book Antiqua" w:hAnsi="Book Antiqua"/>
          <w:noProof/>
          <w:lang w:eastAsia="en-GB"/>
        </w:rPr>
        <w:drawing>
          <wp:inline distT="0" distB="0" distL="0" distR="0">
            <wp:extent cx="2400265" cy="6286500"/>
            <wp:effectExtent l="19050" t="0" r="35" b="0"/>
            <wp:docPr id="3" name="Picture 1" descr="G:\Photography\Swanbourne photos 15.12.12\P1000401Grave of Thomas Ad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hotography\Swanbourne photos 15.12.12\P1000401Grave of Thomas Adams.JPG"/>
                    <pic:cNvPicPr>
                      <a:picLocks noChangeAspect="1" noChangeArrowheads="1"/>
                    </pic:cNvPicPr>
                  </pic:nvPicPr>
                  <pic:blipFill>
                    <a:blip r:embed="rId14" cstate="print"/>
                    <a:srcRect/>
                    <a:stretch>
                      <a:fillRect/>
                    </a:stretch>
                  </pic:blipFill>
                  <pic:spPr bwMode="auto">
                    <a:xfrm>
                      <a:off x="0" y="0"/>
                      <a:ext cx="2400248" cy="6286456"/>
                    </a:xfrm>
                    <a:prstGeom prst="rect">
                      <a:avLst/>
                    </a:prstGeom>
                    <a:noFill/>
                    <a:ln w="9525">
                      <a:noFill/>
                      <a:miter lim="800000"/>
                      <a:headEnd/>
                      <a:tailEnd/>
                    </a:ln>
                  </pic:spPr>
                </pic:pic>
              </a:graphicData>
            </a:graphic>
          </wp:inline>
        </w:drawing>
      </w:r>
    </w:p>
    <w:p w:rsidR="00106AC9" w:rsidRDefault="00106AC9" w:rsidP="00106AC9">
      <w:pPr>
        <w:spacing w:after="0" w:line="240" w:lineRule="auto"/>
        <w:jc w:val="both"/>
        <w:rPr>
          <w:rFonts w:ascii="Book Antiqua" w:hAnsi="Book Antiqua"/>
        </w:rPr>
      </w:pPr>
    </w:p>
    <w:p w:rsidR="00106AC9" w:rsidRDefault="00106AC9" w:rsidP="00106AC9">
      <w:pPr>
        <w:spacing w:after="0" w:line="240" w:lineRule="auto"/>
        <w:jc w:val="both"/>
        <w:rPr>
          <w:rFonts w:ascii="Book Antiqua" w:hAnsi="Book Antiqua"/>
        </w:rPr>
      </w:pPr>
    </w:p>
    <w:p w:rsidR="00106AC9" w:rsidRPr="00A053AD" w:rsidRDefault="00106AC9" w:rsidP="00106AC9">
      <w:pPr>
        <w:spacing w:after="0" w:line="240" w:lineRule="auto"/>
        <w:jc w:val="both"/>
        <w:rPr>
          <w:rFonts w:ascii="Book Antiqua" w:hAnsi="Book Antiqua"/>
        </w:rPr>
      </w:pPr>
      <w:r>
        <w:rPr>
          <w:rFonts w:ascii="Book Antiqua" w:hAnsi="Book Antiqua"/>
        </w:rPr>
        <w:lastRenderedPageBreak/>
        <w:t>“</w:t>
      </w:r>
      <w:r w:rsidRPr="00A053AD">
        <w:rPr>
          <w:rFonts w:ascii="Book Antiqua" w:hAnsi="Book Antiqua"/>
        </w:rPr>
        <w:t xml:space="preserve">Behold in him the fickle state of man </w:t>
      </w:r>
    </w:p>
    <w:p w:rsidR="00106AC9" w:rsidRPr="00A053AD" w:rsidRDefault="00106AC9" w:rsidP="00106AC9">
      <w:pPr>
        <w:spacing w:after="0" w:line="240" w:lineRule="auto"/>
        <w:jc w:val="both"/>
        <w:rPr>
          <w:rFonts w:ascii="Book Antiqua" w:hAnsi="Book Antiqua"/>
        </w:rPr>
      </w:pPr>
      <w:proofErr w:type="spellStart"/>
      <w:r>
        <w:rPr>
          <w:rFonts w:ascii="Book Antiqua" w:hAnsi="Book Antiqua"/>
        </w:rPr>
        <w:t>Wch</w:t>
      </w:r>
      <w:proofErr w:type="spellEnd"/>
      <w:r>
        <w:rPr>
          <w:rFonts w:ascii="Book Antiqua" w:hAnsi="Book Antiqua"/>
        </w:rPr>
        <w:t xml:space="preserve"> </w:t>
      </w:r>
      <w:proofErr w:type="spellStart"/>
      <w:r>
        <w:rPr>
          <w:rFonts w:ascii="Book Antiqua" w:hAnsi="Book Antiqua"/>
        </w:rPr>
        <w:t>holie</w:t>
      </w:r>
      <w:proofErr w:type="spellEnd"/>
      <w:r>
        <w:rPr>
          <w:rFonts w:ascii="Book Antiqua" w:hAnsi="Book Antiqua"/>
        </w:rPr>
        <w:t xml:space="preserve"> Dav</w:t>
      </w:r>
      <w:r w:rsidRPr="00A053AD">
        <w:rPr>
          <w:rFonts w:ascii="Book Antiqua" w:hAnsi="Book Antiqua"/>
        </w:rPr>
        <w:t>id likened to a span</w:t>
      </w:r>
    </w:p>
    <w:p w:rsidR="00106AC9" w:rsidRPr="00A053AD" w:rsidRDefault="00106AC9" w:rsidP="00106AC9">
      <w:pPr>
        <w:spacing w:after="0" w:line="240" w:lineRule="auto"/>
        <w:jc w:val="both"/>
        <w:rPr>
          <w:rFonts w:ascii="Book Antiqua" w:hAnsi="Book Antiqua"/>
        </w:rPr>
      </w:pPr>
      <w:r w:rsidRPr="00A053AD">
        <w:rPr>
          <w:rFonts w:ascii="Book Antiqua" w:hAnsi="Book Antiqua"/>
        </w:rPr>
        <w:t xml:space="preserve">In prime of youth by </w:t>
      </w:r>
      <w:proofErr w:type="spellStart"/>
      <w:r w:rsidRPr="00A053AD">
        <w:rPr>
          <w:rFonts w:ascii="Book Antiqua" w:hAnsi="Book Antiqua"/>
        </w:rPr>
        <w:t>bloudy</w:t>
      </w:r>
      <w:proofErr w:type="spellEnd"/>
      <w:r w:rsidRPr="00A053AD">
        <w:rPr>
          <w:rFonts w:ascii="Book Antiqua" w:hAnsi="Book Antiqua"/>
        </w:rPr>
        <w:t xml:space="preserve"> Thieves was </w:t>
      </w:r>
      <w:proofErr w:type="spellStart"/>
      <w:r w:rsidRPr="00A053AD">
        <w:rPr>
          <w:rFonts w:ascii="Book Antiqua" w:hAnsi="Book Antiqua"/>
        </w:rPr>
        <w:t>slaine</w:t>
      </w:r>
      <w:proofErr w:type="spellEnd"/>
    </w:p>
    <w:p w:rsidR="00106AC9" w:rsidRPr="00A053AD" w:rsidRDefault="00106AC9" w:rsidP="00106AC9">
      <w:pPr>
        <w:spacing w:after="0" w:line="240" w:lineRule="auto"/>
        <w:jc w:val="both"/>
        <w:rPr>
          <w:rFonts w:ascii="Book Antiqua" w:hAnsi="Book Antiqua"/>
        </w:rPr>
      </w:pPr>
      <w:r w:rsidRPr="00A053AD">
        <w:rPr>
          <w:rFonts w:ascii="Book Antiqua" w:hAnsi="Book Antiqua"/>
        </w:rPr>
        <w:t xml:space="preserve">In </w:t>
      </w:r>
      <w:proofErr w:type="spellStart"/>
      <w:r w:rsidRPr="00A053AD">
        <w:rPr>
          <w:rFonts w:ascii="Book Antiqua" w:hAnsi="Book Antiqua"/>
        </w:rPr>
        <w:t>Liscombe</w:t>
      </w:r>
      <w:proofErr w:type="spellEnd"/>
      <w:r w:rsidRPr="00A053AD">
        <w:rPr>
          <w:rFonts w:ascii="Book Antiqua" w:hAnsi="Book Antiqua"/>
        </w:rPr>
        <w:t xml:space="preserve"> ground his blood</w:t>
      </w:r>
      <w:r>
        <w:rPr>
          <w:rFonts w:ascii="Book Antiqua" w:hAnsi="Book Antiqua"/>
        </w:rPr>
        <w:t xml:space="preserve"> </w:t>
      </w:r>
      <w:r w:rsidRPr="00A053AD">
        <w:rPr>
          <w:rFonts w:ascii="Book Antiqua" w:hAnsi="Book Antiqua"/>
        </w:rPr>
        <w:t>y</w:t>
      </w:r>
      <w:r>
        <w:rPr>
          <w:rFonts w:ascii="Book Antiqua" w:hAnsi="Book Antiqua"/>
        </w:rPr>
        <w:t>e</w:t>
      </w:r>
      <w:r w:rsidRPr="00A053AD">
        <w:rPr>
          <w:rFonts w:ascii="Book Antiqua" w:hAnsi="Book Antiqua"/>
        </w:rPr>
        <w:t xml:space="preserve"> </w:t>
      </w:r>
      <w:proofErr w:type="spellStart"/>
      <w:proofErr w:type="gramStart"/>
      <w:r w:rsidRPr="00A053AD">
        <w:rPr>
          <w:rFonts w:ascii="Book Antiqua" w:hAnsi="Book Antiqua"/>
        </w:rPr>
        <w:t>grasse</w:t>
      </w:r>
      <w:proofErr w:type="spellEnd"/>
      <w:proofErr w:type="gramEnd"/>
      <w:r w:rsidRPr="00A053AD">
        <w:rPr>
          <w:rFonts w:ascii="Book Antiqua" w:hAnsi="Book Antiqua"/>
        </w:rPr>
        <w:t xml:space="preserve"> did </w:t>
      </w:r>
      <w:proofErr w:type="spellStart"/>
      <w:r w:rsidRPr="00A053AD">
        <w:rPr>
          <w:rFonts w:ascii="Book Antiqua" w:hAnsi="Book Antiqua"/>
        </w:rPr>
        <w:t>staine</w:t>
      </w:r>
      <w:proofErr w:type="spellEnd"/>
    </w:p>
    <w:p w:rsidR="00106AC9" w:rsidRPr="00A053AD" w:rsidRDefault="00106AC9" w:rsidP="00106AC9">
      <w:pPr>
        <w:spacing w:after="0" w:line="240" w:lineRule="auto"/>
        <w:jc w:val="both"/>
        <w:rPr>
          <w:rFonts w:ascii="Book Antiqua" w:hAnsi="Book Antiqua"/>
        </w:rPr>
      </w:pPr>
      <w:r w:rsidRPr="00A053AD">
        <w:rPr>
          <w:rFonts w:ascii="Book Antiqua" w:hAnsi="Book Antiqua"/>
        </w:rPr>
        <w:t>O cruel death yet God turns all to best</w:t>
      </w:r>
    </w:p>
    <w:p w:rsidR="00106AC9" w:rsidRDefault="00106AC9" w:rsidP="00106AC9">
      <w:pPr>
        <w:spacing w:after="0" w:line="240" w:lineRule="auto"/>
        <w:jc w:val="both"/>
        <w:rPr>
          <w:rFonts w:ascii="Book Antiqua" w:hAnsi="Book Antiqua"/>
        </w:rPr>
      </w:pPr>
      <w:r w:rsidRPr="00A053AD">
        <w:rPr>
          <w:rFonts w:ascii="Book Antiqua" w:hAnsi="Book Antiqua"/>
        </w:rPr>
        <w:t xml:space="preserve">For out of misery </w:t>
      </w:r>
      <w:proofErr w:type="spellStart"/>
      <w:r w:rsidRPr="00A053AD">
        <w:rPr>
          <w:rFonts w:ascii="Book Antiqua" w:hAnsi="Book Antiqua"/>
        </w:rPr>
        <w:t>hee</w:t>
      </w:r>
      <w:proofErr w:type="spellEnd"/>
      <w:r w:rsidRPr="00A053AD">
        <w:rPr>
          <w:rFonts w:ascii="Book Antiqua" w:hAnsi="Book Antiqua"/>
        </w:rPr>
        <w:t xml:space="preserve"> is gone to rest</w:t>
      </w:r>
      <w:r>
        <w:rPr>
          <w:rFonts w:ascii="Book Antiqua" w:hAnsi="Book Antiqua"/>
        </w:rPr>
        <w:t>”</w:t>
      </w:r>
    </w:p>
    <w:p w:rsidR="00106AC9" w:rsidRDefault="00106AC9" w:rsidP="00106AC9">
      <w:pPr>
        <w:spacing w:after="0" w:line="240" w:lineRule="auto"/>
        <w:jc w:val="both"/>
        <w:rPr>
          <w:rFonts w:ascii="Book Antiqua" w:hAnsi="Book Antiqua"/>
        </w:rPr>
      </w:pPr>
    </w:p>
    <w:p w:rsidR="00106AC9" w:rsidRDefault="00106AC9" w:rsidP="00106AC9">
      <w:pPr>
        <w:spacing w:after="0" w:line="240" w:lineRule="auto"/>
        <w:jc w:val="both"/>
        <w:rPr>
          <w:rFonts w:ascii="Book Antiqua" w:hAnsi="Book Antiqua"/>
        </w:rPr>
      </w:pPr>
    </w:p>
    <w:p w:rsidR="00106AC9" w:rsidRPr="0088337B" w:rsidRDefault="00106AC9" w:rsidP="00106AC9">
      <w:pPr>
        <w:spacing w:after="0" w:line="240" w:lineRule="auto"/>
        <w:jc w:val="both"/>
      </w:pPr>
    </w:p>
    <w:p w:rsidR="00106AC9" w:rsidRPr="0088337B" w:rsidRDefault="00106AC9" w:rsidP="00106AC9">
      <w:pPr>
        <w:spacing w:after="0" w:line="240" w:lineRule="auto"/>
        <w:jc w:val="both"/>
        <w:rPr>
          <w:rFonts w:cs="Times New Roman"/>
          <w:sz w:val="24"/>
          <w:szCs w:val="24"/>
        </w:rPr>
      </w:pPr>
      <w:r w:rsidRPr="0088337B">
        <w:rPr>
          <w:rFonts w:cs="Times New Roman"/>
          <w:sz w:val="24"/>
          <w:szCs w:val="24"/>
        </w:rPr>
        <w:t xml:space="preserve">What was stolen from Thomas and how he died is not clear, but here was the joint Lord of the Manor of </w:t>
      </w:r>
      <w:proofErr w:type="spellStart"/>
      <w:r w:rsidRPr="0088337B">
        <w:rPr>
          <w:rFonts w:cs="Times New Roman"/>
          <w:sz w:val="24"/>
          <w:szCs w:val="24"/>
        </w:rPr>
        <w:t>Swanbourne</w:t>
      </w:r>
      <w:proofErr w:type="spellEnd"/>
      <w:r w:rsidRPr="0088337B">
        <w:rPr>
          <w:rFonts w:cs="Times New Roman"/>
          <w:sz w:val="24"/>
          <w:szCs w:val="24"/>
        </w:rPr>
        <w:t xml:space="preserve">, a squire of stature who owned impressive property and lands – a Freeman of the City of London and Member of the Butchers’ Livery Company with business interests in the City.  Did he have a lot of money on him?  Almost </w:t>
      </w:r>
      <w:proofErr w:type="gramStart"/>
      <w:r w:rsidRPr="0088337B">
        <w:rPr>
          <w:rFonts w:cs="Times New Roman"/>
          <w:sz w:val="24"/>
          <w:szCs w:val="24"/>
        </w:rPr>
        <w:t>certainly  he</w:t>
      </w:r>
      <w:proofErr w:type="gramEnd"/>
      <w:r w:rsidRPr="0088337B">
        <w:rPr>
          <w:rFonts w:cs="Times New Roman"/>
          <w:sz w:val="24"/>
          <w:szCs w:val="24"/>
        </w:rPr>
        <w:t xml:space="preserve"> did.  Money, connected with his business interests or perhaps even to pay employee’s wages.   Was the Saturday journey to London a regular one that Highwaymen might plan for?  Certainly the grave inscription implies a great blood loss, which could be from flintlock pistol, sword or dagger, or a combination.  He would probably be travelling on a horse drawn trap or carriage, as goods could be carried better, but riding by horseback is also possible.</w:t>
      </w:r>
    </w:p>
    <w:p w:rsidR="00106AC9" w:rsidRPr="0088337B" w:rsidRDefault="00106AC9" w:rsidP="00106AC9">
      <w:pPr>
        <w:spacing w:after="0" w:line="240" w:lineRule="auto"/>
        <w:jc w:val="both"/>
      </w:pPr>
      <w:r w:rsidRPr="0088337B">
        <w:t xml:space="preserve">  </w:t>
      </w:r>
    </w:p>
    <w:p w:rsidR="00106AC9" w:rsidRPr="00597AEA" w:rsidRDefault="00106AC9" w:rsidP="00106AC9">
      <w:pPr>
        <w:jc w:val="both"/>
        <w:rPr>
          <w:rFonts w:ascii="Papyrus" w:hAnsi="Papyrus"/>
        </w:rPr>
      </w:pPr>
      <w:r w:rsidRPr="00597AEA">
        <w:rPr>
          <w:rFonts w:ascii="Papyrus" w:hAnsi="Papyrus"/>
        </w:rPr>
        <w:t xml:space="preserve">The likely </w:t>
      </w:r>
      <w:r>
        <w:rPr>
          <w:rFonts w:ascii="Papyrus" w:hAnsi="Papyrus"/>
        </w:rPr>
        <w:t>highway robbery scene at</w:t>
      </w:r>
      <w:r w:rsidRPr="00597AEA">
        <w:rPr>
          <w:rFonts w:ascii="Papyrus" w:hAnsi="Papyrus"/>
        </w:rPr>
        <w:t xml:space="preserve"> </w:t>
      </w:r>
      <w:proofErr w:type="spellStart"/>
      <w:r w:rsidRPr="00597AEA">
        <w:rPr>
          <w:rFonts w:ascii="Papyrus" w:hAnsi="Papyrus"/>
        </w:rPr>
        <w:t>Liscomb</w:t>
      </w:r>
      <w:proofErr w:type="spellEnd"/>
      <w:r w:rsidRPr="00597AEA">
        <w:rPr>
          <w:rFonts w:ascii="Papyrus" w:hAnsi="Papyrus"/>
        </w:rPr>
        <w:t xml:space="preserve">, </w:t>
      </w:r>
      <w:proofErr w:type="spellStart"/>
      <w:r w:rsidRPr="00597AEA">
        <w:rPr>
          <w:rFonts w:ascii="Papyrus" w:hAnsi="Papyrus"/>
        </w:rPr>
        <w:t>Soulbury</w:t>
      </w:r>
      <w:proofErr w:type="spellEnd"/>
      <w:r>
        <w:rPr>
          <w:rFonts w:ascii="Papyrus" w:hAnsi="Papyrus"/>
        </w:rPr>
        <w:t xml:space="preserve"> on Saturday 17</w:t>
      </w:r>
      <w:r w:rsidRPr="00597AEA">
        <w:rPr>
          <w:rFonts w:ascii="Papyrus" w:hAnsi="Papyrus"/>
          <w:vertAlign w:val="superscript"/>
        </w:rPr>
        <w:t>th</w:t>
      </w:r>
      <w:r>
        <w:rPr>
          <w:rFonts w:ascii="Papyrus" w:hAnsi="Papyrus"/>
        </w:rPr>
        <w:t xml:space="preserve"> October, 1626</w:t>
      </w:r>
    </w:p>
    <w:p w:rsidR="00106AC9" w:rsidRDefault="00106AC9" w:rsidP="00106AC9">
      <w:pPr>
        <w:spacing w:after="0" w:line="240" w:lineRule="auto"/>
        <w:jc w:val="both"/>
      </w:pPr>
      <w:r>
        <w:rPr>
          <w:noProof/>
          <w:lang w:eastAsia="en-GB"/>
        </w:rPr>
        <w:drawing>
          <wp:inline distT="0" distB="0" distL="0" distR="0">
            <wp:extent cx="5852948" cy="2857500"/>
            <wp:effectExtent l="19050" t="0" r="0" b="0"/>
            <wp:docPr id="4" name="Picture 1" descr="C:\Users\Clive\Pictures\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ve\Pictures\44[1].jpg"/>
                    <pic:cNvPicPr>
                      <a:picLocks noChangeAspect="1" noChangeArrowheads="1"/>
                    </pic:cNvPicPr>
                  </pic:nvPicPr>
                  <pic:blipFill>
                    <a:blip r:embed="rId15" cstate="print"/>
                    <a:srcRect/>
                    <a:stretch>
                      <a:fillRect/>
                    </a:stretch>
                  </pic:blipFill>
                  <pic:spPr bwMode="auto">
                    <a:xfrm>
                      <a:off x="0" y="0"/>
                      <a:ext cx="5852948" cy="2857500"/>
                    </a:xfrm>
                    <a:prstGeom prst="rect">
                      <a:avLst/>
                    </a:prstGeom>
                    <a:noFill/>
                    <a:ln w="9525">
                      <a:noFill/>
                      <a:miter lim="800000"/>
                      <a:headEnd/>
                      <a:tailEnd/>
                    </a:ln>
                  </pic:spPr>
                </pic:pic>
              </a:graphicData>
            </a:graphic>
          </wp:inline>
        </w:drawing>
      </w:r>
    </w:p>
    <w:p w:rsidR="00106AC9" w:rsidRDefault="00106AC9" w:rsidP="00106AC9">
      <w:pPr>
        <w:spacing w:after="0" w:line="240" w:lineRule="auto"/>
        <w:jc w:val="both"/>
      </w:pPr>
    </w:p>
    <w:p w:rsidR="00106AC9" w:rsidRPr="004C1C5C" w:rsidRDefault="00106AC9" w:rsidP="00106AC9">
      <w:pPr>
        <w:spacing w:after="0" w:line="240" w:lineRule="auto"/>
        <w:jc w:val="both"/>
        <w:rPr>
          <w:sz w:val="24"/>
          <w:szCs w:val="24"/>
        </w:rPr>
      </w:pPr>
      <w:r w:rsidRPr="004C1C5C">
        <w:rPr>
          <w:sz w:val="24"/>
          <w:szCs w:val="24"/>
        </w:rPr>
        <w:t>It would appear that the Highwaymen escaped.  In Jacobean England, it was the job of the local Petty Constable to arrest criminals, aided by the Vice Petty Constable.  These would be local men of standing in the community who were unpaid.  Indeed, Thomas’s brother John is recorded in Bucks Archives as being a Vice Petty Constable himself in the 1640’s.  There would be no sy</w:t>
      </w:r>
      <w:r>
        <w:rPr>
          <w:sz w:val="24"/>
          <w:szCs w:val="24"/>
        </w:rPr>
        <w:t>s</w:t>
      </w:r>
      <w:r w:rsidRPr="004C1C5C">
        <w:rPr>
          <w:sz w:val="24"/>
          <w:szCs w:val="24"/>
        </w:rPr>
        <w:t>tematic method of hunting down well organised gangs of criminals such as these.  There is no record to suggest that the murderers were ever caught.</w:t>
      </w:r>
    </w:p>
    <w:p w:rsidR="00106AC9" w:rsidRPr="004C1C5C" w:rsidRDefault="00106AC9" w:rsidP="00106AC9">
      <w:pPr>
        <w:spacing w:after="0" w:line="240" w:lineRule="auto"/>
        <w:jc w:val="both"/>
        <w:rPr>
          <w:sz w:val="24"/>
          <w:szCs w:val="24"/>
        </w:rPr>
      </w:pPr>
    </w:p>
    <w:p w:rsidR="00106AC9" w:rsidRDefault="00106AC9" w:rsidP="00106AC9">
      <w:pPr>
        <w:spacing w:after="0" w:line="240" w:lineRule="auto"/>
        <w:jc w:val="both"/>
        <w:rPr>
          <w:sz w:val="24"/>
          <w:szCs w:val="24"/>
        </w:rPr>
      </w:pPr>
      <w:r w:rsidRPr="004C1C5C">
        <w:rPr>
          <w:sz w:val="24"/>
          <w:szCs w:val="24"/>
        </w:rPr>
        <w:t xml:space="preserve">The body of Thomas </w:t>
      </w:r>
      <w:r>
        <w:rPr>
          <w:sz w:val="24"/>
          <w:szCs w:val="24"/>
        </w:rPr>
        <w:t>w</w:t>
      </w:r>
      <w:r w:rsidRPr="004C1C5C">
        <w:rPr>
          <w:sz w:val="24"/>
          <w:szCs w:val="24"/>
        </w:rPr>
        <w:t xml:space="preserve">as returned to </w:t>
      </w:r>
      <w:proofErr w:type="spellStart"/>
      <w:r w:rsidRPr="004C1C5C">
        <w:rPr>
          <w:sz w:val="24"/>
          <w:szCs w:val="24"/>
        </w:rPr>
        <w:t>Swanbourne</w:t>
      </w:r>
      <w:proofErr w:type="spellEnd"/>
      <w:r w:rsidRPr="004C1C5C">
        <w:rPr>
          <w:sz w:val="24"/>
          <w:szCs w:val="24"/>
        </w:rPr>
        <w:t xml:space="preserve"> quite quickly, and a burial took place the following day in the Chancel of St </w:t>
      </w:r>
      <w:proofErr w:type="spellStart"/>
      <w:r w:rsidRPr="004C1C5C">
        <w:rPr>
          <w:sz w:val="24"/>
          <w:szCs w:val="24"/>
        </w:rPr>
        <w:t>Swithun’s</w:t>
      </w:r>
      <w:proofErr w:type="spellEnd"/>
      <w:r w:rsidRPr="004C1C5C">
        <w:rPr>
          <w:sz w:val="24"/>
          <w:szCs w:val="24"/>
        </w:rPr>
        <w:t xml:space="preserve"> Church on Sunday, 18</w:t>
      </w:r>
      <w:r w:rsidRPr="004C1C5C">
        <w:rPr>
          <w:sz w:val="24"/>
          <w:szCs w:val="24"/>
          <w:vertAlign w:val="superscript"/>
        </w:rPr>
        <w:t>th</w:t>
      </w:r>
      <w:r w:rsidRPr="004C1C5C">
        <w:rPr>
          <w:sz w:val="24"/>
          <w:szCs w:val="24"/>
        </w:rPr>
        <w:t xml:space="preserve"> October, 1626.  Subsequent to this, a fine brass monument was produced, most likely by a craftsman within the community that knew the family.  Finely etched, there is an image of Thomas and</w:t>
      </w:r>
      <w:r>
        <w:rPr>
          <w:sz w:val="24"/>
          <w:szCs w:val="24"/>
        </w:rPr>
        <w:t xml:space="preserve"> his </w:t>
      </w:r>
      <w:r>
        <w:rPr>
          <w:sz w:val="24"/>
          <w:szCs w:val="24"/>
        </w:rPr>
        <w:lastRenderedPageBreak/>
        <w:t>wife Elizabeth</w:t>
      </w:r>
      <w:r w:rsidRPr="004C1C5C">
        <w:rPr>
          <w:sz w:val="24"/>
          <w:szCs w:val="24"/>
        </w:rPr>
        <w:t xml:space="preserve"> in their image, followed by the inscriptions and at the bottom there were stylised images of the </w:t>
      </w:r>
      <w:r>
        <w:rPr>
          <w:sz w:val="24"/>
          <w:szCs w:val="24"/>
        </w:rPr>
        <w:t>four children, all of whom are g</w:t>
      </w:r>
      <w:r w:rsidRPr="004C1C5C">
        <w:rPr>
          <w:sz w:val="24"/>
          <w:szCs w:val="24"/>
        </w:rPr>
        <w:t>iven similar facial features to Thomas.  At the very top of the brass monument is the emblem of the Butchers’ Livery Company of London.</w:t>
      </w:r>
    </w:p>
    <w:p w:rsidR="00106AC9" w:rsidRPr="00106AC9" w:rsidRDefault="00106AC9" w:rsidP="00106AC9">
      <w:pPr>
        <w:spacing w:after="0" w:line="240" w:lineRule="auto"/>
        <w:jc w:val="both"/>
        <w:rPr>
          <w:sz w:val="24"/>
          <w:szCs w:val="24"/>
        </w:rPr>
      </w:pPr>
    </w:p>
    <w:p w:rsidR="00106AC9" w:rsidRPr="00C71C71" w:rsidRDefault="00106AC9" w:rsidP="00106AC9">
      <w:pPr>
        <w:shd w:val="clear" w:color="auto" w:fill="FFFFFF"/>
        <w:spacing w:before="100" w:line="270" w:lineRule="atLeast"/>
        <w:jc w:val="center"/>
        <w:rPr>
          <w:rFonts w:ascii="Arial" w:hAnsi="Arial" w:cs="Arial"/>
          <w:color w:val="29303B"/>
          <w:sz w:val="24"/>
          <w:szCs w:val="24"/>
          <w:u w:val="single"/>
        </w:rPr>
      </w:pPr>
      <w:r w:rsidRPr="00C71C71">
        <w:rPr>
          <w:rFonts w:ascii="Arial" w:hAnsi="Arial" w:cs="Arial"/>
          <w:color w:val="29303B"/>
          <w:sz w:val="24"/>
          <w:szCs w:val="24"/>
          <w:u w:val="single"/>
        </w:rPr>
        <w:t>Analysis of the digitally enhanced images of Thomas and Elizabeth Adams</w:t>
      </w:r>
    </w:p>
    <w:p w:rsidR="00106AC9" w:rsidRDefault="00106AC9" w:rsidP="00106AC9">
      <w:pPr>
        <w:shd w:val="clear" w:color="auto" w:fill="FFFFFF"/>
        <w:spacing w:before="100" w:line="270" w:lineRule="atLeast"/>
        <w:rPr>
          <w:color w:val="29303B"/>
          <w:sz w:val="24"/>
          <w:szCs w:val="24"/>
        </w:rPr>
      </w:pPr>
    </w:p>
    <w:p w:rsidR="00106AC9" w:rsidRDefault="00503F42" w:rsidP="00106AC9">
      <w:pPr>
        <w:shd w:val="clear" w:color="auto" w:fill="FFFFFF"/>
        <w:spacing w:before="100" w:line="270" w:lineRule="atLeast"/>
        <w:rPr>
          <w:color w:val="29303B"/>
          <w:sz w:val="24"/>
          <w:szCs w:val="24"/>
        </w:rPr>
      </w:pPr>
      <w:r>
        <w:rPr>
          <w:noProof/>
          <w:color w:val="29303B"/>
          <w:sz w:val="24"/>
          <w:szCs w:val="24"/>
          <w:lang w:eastAsia="en-GB"/>
        </w:rPr>
        <w:pict>
          <v:shape id="_x0000_s1049" type="#_x0000_t32" style="position:absolute;margin-left:319pt;margin-top:35.7pt;width:86pt;height:17pt;flip:x;z-index:251663872" o:connectortype="straight">
            <v:stroke endarrow="block"/>
          </v:shape>
        </w:pict>
      </w:r>
      <w:r>
        <w:rPr>
          <w:noProof/>
          <w:color w:val="29303B"/>
          <w:sz w:val="24"/>
          <w:szCs w:val="24"/>
          <w:lang w:eastAsia="en-GB"/>
        </w:rPr>
        <w:pict>
          <v:rect id="_x0000_s1041" style="position:absolute;margin-left:405pt;margin-top:25.4pt;width:69.5pt;height:51.8pt;z-index:251655680">
            <v:textbox>
              <w:txbxContent>
                <w:p w:rsidR="00106AC9" w:rsidRPr="00071524" w:rsidRDefault="00106AC9" w:rsidP="00106AC9">
                  <w:pPr>
                    <w:rPr>
                      <w:sz w:val="16"/>
                      <w:szCs w:val="16"/>
                    </w:rPr>
                  </w:pPr>
                  <w:r w:rsidRPr="00071524">
                    <w:rPr>
                      <w:sz w:val="16"/>
                      <w:szCs w:val="16"/>
                    </w:rPr>
                    <w:t xml:space="preserve">Note the tears </w:t>
                  </w:r>
                  <w:r>
                    <w:rPr>
                      <w:sz w:val="16"/>
                      <w:szCs w:val="16"/>
                    </w:rPr>
                    <w:t>on</w:t>
                  </w:r>
                  <w:r w:rsidRPr="00071524">
                    <w:rPr>
                      <w:sz w:val="16"/>
                      <w:szCs w:val="16"/>
                    </w:rPr>
                    <w:t xml:space="preserve"> the left hand side of Elizabeth’s</w:t>
                  </w:r>
                  <w:r>
                    <w:t xml:space="preserve"> </w:t>
                  </w:r>
                  <w:r w:rsidRPr="00071524">
                    <w:rPr>
                      <w:sz w:val="16"/>
                      <w:szCs w:val="16"/>
                    </w:rPr>
                    <w:t>face</w:t>
                  </w:r>
                  <w:r>
                    <w:rPr>
                      <w:sz w:val="16"/>
                      <w:szCs w:val="16"/>
                    </w:rPr>
                    <w:t xml:space="preserve">. </w:t>
                  </w:r>
                </w:p>
              </w:txbxContent>
            </v:textbox>
          </v:rect>
        </w:pict>
      </w:r>
      <w:r>
        <w:rPr>
          <w:noProof/>
          <w:color w:val="29303B"/>
          <w:sz w:val="24"/>
          <w:szCs w:val="24"/>
          <w:lang w:eastAsia="en-GB"/>
        </w:rPr>
        <w:pict>
          <v:shape id="_x0000_s1052" type="#_x0000_t32" style="position:absolute;margin-left:264pt;margin-top:29.9pt;width:45pt;height:0;z-index:251666944" o:connectortype="straight">
            <v:stroke endarrow="block"/>
          </v:shape>
        </w:pict>
      </w:r>
      <w:r>
        <w:rPr>
          <w:noProof/>
          <w:color w:val="29303B"/>
          <w:sz w:val="24"/>
          <w:szCs w:val="24"/>
          <w:lang w:eastAsia="en-GB"/>
        </w:rPr>
        <w:pict>
          <v:rect id="_x0000_s1051" style="position:absolute;margin-left:206.5pt;margin-top:22.4pt;width:57.5pt;height:17pt;z-index:251665920">
            <v:textbox>
              <w:txbxContent>
                <w:p w:rsidR="00106AC9" w:rsidRPr="005C31F6" w:rsidRDefault="00106AC9" w:rsidP="00106AC9">
                  <w:pPr>
                    <w:rPr>
                      <w:sz w:val="16"/>
                      <w:szCs w:val="16"/>
                    </w:rPr>
                  </w:pPr>
                  <w:r w:rsidRPr="005C31F6">
                    <w:rPr>
                      <w:sz w:val="16"/>
                      <w:szCs w:val="16"/>
                    </w:rPr>
                    <w:t>Ladies Hat</w:t>
                  </w:r>
                </w:p>
              </w:txbxContent>
            </v:textbox>
          </v:rect>
        </w:pict>
      </w:r>
      <w:r>
        <w:rPr>
          <w:noProof/>
          <w:color w:val="29303B"/>
          <w:sz w:val="24"/>
          <w:szCs w:val="24"/>
          <w:lang w:eastAsia="en-GB"/>
        </w:rPr>
        <w:pict>
          <v:shape id="_x0000_s1050" type="#_x0000_t32" style="position:absolute;margin-left:389pt;margin-top:218.4pt;width:20.5pt;height:5.5pt;flip:x y;z-index:251664896" o:connectortype="straight">
            <v:stroke endarrow="block"/>
          </v:shape>
        </w:pict>
      </w:r>
      <w:r>
        <w:rPr>
          <w:noProof/>
          <w:color w:val="29303B"/>
          <w:sz w:val="24"/>
          <w:szCs w:val="24"/>
          <w:lang w:eastAsia="en-GB"/>
        </w:rPr>
        <w:pict>
          <v:shape id="_x0000_s1048" type="#_x0000_t32" style="position:absolute;margin-left:43.5pt;margin-top:239.4pt;width:29.5pt;height:.5pt;flip:y;z-index:251662848" o:connectortype="straight">
            <v:stroke endarrow="block"/>
          </v:shape>
        </w:pict>
      </w:r>
      <w:r>
        <w:rPr>
          <w:noProof/>
          <w:color w:val="29303B"/>
          <w:sz w:val="24"/>
          <w:szCs w:val="24"/>
          <w:lang w:eastAsia="en-GB"/>
        </w:rPr>
        <w:pict>
          <v:shape id="_x0000_s1047" type="#_x0000_t32" style="position:absolute;margin-left:30.5pt;margin-top:149.4pt;width:18pt;height:1.5pt;z-index:251661824" o:connectortype="straight">
            <v:stroke endarrow="block"/>
          </v:shape>
        </w:pict>
      </w:r>
      <w:r>
        <w:rPr>
          <w:noProof/>
          <w:color w:val="29303B"/>
          <w:sz w:val="24"/>
          <w:szCs w:val="24"/>
          <w:lang w:eastAsia="en-GB"/>
        </w:rPr>
        <w:pict>
          <v:shape id="_x0000_s1046" type="#_x0000_t32" style="position:absolute;margin-left:48.5pt;margin-top:55.4pt;width:57pt;height:27pt;z-index:251660800" o:connectortype="straight">
            <v:stroke endarrow="block"/>
          </v:shape>
        </w:pict>
      </w:r>
      <w:r>
        <w:rPr>
          <w:noProof/>
          <w:color w:val="29303B"/>
          <w:sz w:val="24"/>
          <w:szCs w:val="24"/>
          <w:lang w:eastAsia="en-GB"/>
        </w:rPr>
        <w:pict>
          <v:rect id="_x0000_s1045" style="position:absolute;margin-left:-20.5pt;margin-top:233.9pt;width:64pt;height:42.5pt;z-index:251659776">
            <v:textbox>
              <w:txbxContent>
                <w:p w:rsidR="00106AC9" w:rsidRDefault="00106AC9" w:rsidP="00106AC9">
                  <w:r w:rsidRPr="00071524">
                    <w:rPr>
                      <w:sz w:val="16"/>
                      <w:szCs w:val="16"/>
                    </w:rPr>
                    <w:t>Knee ribbons</w:t>
                  </w:r>
                  <w:r>
                    <w:t xml:space="preserve"> </w:t>
                  </w:r>
                  <w:r w:rsidRPr="00071524">
                    <w:rPr>
                      <w:sz w:val="16"/>
                      <w:szCs w:val="16"/>
                    </w:rPr>
                    <w:t>hold up</w:t>
                  </w:r>
                  <w:r>
                    <w:t xml:space="preserve"> </w:t>
                  </w:r>
                  <w:r w:rsidRPr="00071524">
                    <w:rPr>
                      <w:sz w:val="16"/>
                      <w:szCs w:val="16"/>
                    </w:rPr>
                    <w:t>lower leg</w:t>
                  </w:r>
                  <w:r>
                    <w:t xml:space="preserve"> </w:t>
                  </w:r>
                  <w:r w:rsidRPr="00071524">
                    <w:rPr>
                      <w:sz w:val="16"/>
                      <w:szCs w:val="16"/>
                    </w:rPr>
                    <w:t>garments</w:t>
                  </w:r>
                </w:p>
              </w:txbxContent>
            </v:textbox>
          </v:rect>
        </w:pict>
      </w:r>
      <w:r>
        <w:rPr>
          <w:noProof/>
          <w:color w:val="29303B"/>
          <w:sz w:val="24"/>
          <w:szCs w:val="24"/>
          <w:lang w:eastAsia="en-GB"/>
        </w:rPr>
        <w:pict>
          <v:rect id="_x0000_s1044" style="position:absolute;margin-left:-23.5pt;margin-top:131.4pt;width:54pt;height:29.5pt;z-index:251658752">
            <v:textbox>
              <w:txbxContent>
                <w:p w:rsidR="00106AC9" w:rsidRDefault="00106AC9" w:rsidP="00106AC9">
                  <w:r w:rsidRPr="00071524">
                    <w:rPr>
                      <w:sz w:val="16"/>
                      <w:szCs w:val="16"/>
                    </w:rPr>
                    <w:t>Heavy, thick</w:t>
                  </w:r>
                  <w:r>
                    <w:t xml:space="preserve"> </w:t>
                  </w:r>
                  <w:r w:rsidRPr="00071524">
                    <w:rPr>
                      <w:sz w:val="16"/>
                      <w:szCs w:val="16"/>
                    </w:rPr>
                    <w:t>cloak</w:t>
                  </w:r>
                </w:p>
              </w:txbxContent>
            </v:textbox>
          </v:rect>
        </w:pict>
      </w:r>
      <w:r>
        <w:rPr>
          <w:noProof/>
          <w:color w:val="29303B"/>
          <w:sz w:val="24"/>
          <w:szCs w:val="24"/>
          <w:lang w:eastAsia="en-GB"/>
        </w:rPr>
        <w:pict>
          <v:rect id="_x0000_s1043" style="position:absolute;margin-left:-23.5pt;margin-top:22.4pt;width:1in;height:1in;z-index:251657728">
            <v:textbox>
              <w:txbxContent>
                <w:p w:rsidR="00106AC9" w:rsidRPr="00071524" w:rsidRDefault="00106AC9" w:rsidP="00106AC9">
                  <w:pPr>
                    <w:rPr>
                      <w:sz w:val="16"/>
                      <w:szCs w:val="16"/>
                    </w:rPr>
                  </w:pPr>
                  <w:r w:rsidRPr="00071524">
                    <w:rPr>
                      <w:sz w:val="16"/>
                      <w:szCs w:val="16"/>
                    </w:rPr>
                    <w:t>Thomas is wearing a stiff tunic rather than</w:t>
                  </w:r>
                  <w:r>
                    <w:t xml:space="preserve"> </w:t>
                  </w:r>
                  <w:r w:rsidRPr="00071524">
                    <w:rPr>
                      <w:sz w:val="16"/>
                      <w:szCs w:val="16"/>
                    </w:rPr>
                    <w:t>a breast plate</w:t>
                  </w:r>
                  <w:r>
                    <w:rPr>
                      <w:sz w:val="16"/>
                      <w:szCs w:val="16"/>
                    </w:rPr>
                    <w:t>, as there is a line of buttons.</w:t>
                  </w:r>
                </w:p>
              </w:txbxContent>
            </v:textbox>
          </v:rect>
        </w:pict>
      </w:r>
      <w:r>
        <w:rPr>
          <w:noProof/>
          <w:color w:val="29303B"/>
          <w:sz w:val="24"/>
          <w:szCs w:val="24"/>
          <w:lang w:eastAsia="en-GB"/>
        </w:rPr>
        <w:pict>
          <v:rect id="_x0000_s1042" style="position:absolute;margin-left:409.5pt;margin-top:218.4pt;width:74.5pt;height:52pt;z-index:251656704">
            <v:textbox>
              <w:txbxContent>
                <w:p w:rsidR="00106AC9" w:rsidRPr="00071524" w:rsidRDefault="00106AC9" w:rsidP="00106AC9">
                  <w:pPr>
                    <w:rPr>
                      <w:sz w:val="16"/>
                      <w:szCs w:val="16"/>
                    </w:rPr>
                  </w:pPr>
                  <w:r w:rsidRPr="00071524">
                    <w:rPr>
                      <w:sz w:val="16"/>
                      <w:szCs w:val="16"/>
                    </w:rPr>
                    <w:t xml:space="preserve">Elizabeth is wearing </w:t>
                  </w:r>
                  <w:r>
                    <w:rPr>
                      <w:sz w:val="16"/>
                      <w:szCs w:val="16"/>
                    </w:rPr>
                    <w:t xml:space="preserve">an </w:t>
                  </w:r>
                  <w:r w:rsidRPr="00071524">
                    <w:rPr>
                      <w:sz w:val="16"/>
                      <w:szCs w:val="16"/>
                    </w:rPr>
                    <w:t>expensive Jacobean</w:t>
                  </w:r>
                  <w:r>
                    <w:t xml:space="preserve"> </w:t>
                  </w:r>
                  <w:r w:rsidRPr="00071524">
                    <w:rPr>
                      <w:sz w:val="16"/>
                      <w:szCs w:val="16"/>
                    </w:rPr>
                    <w:t>dress</w:t>
                  </w:r>
                </w:p>
              </w:txbxContent>
            </v:textbox>
          </v:rect>
        </w:pict>
      </w:r>
      <w:r w:rsidR="00106AC9">
        <w:rPr>
          <w:noProof/>
          <w:color w:val="29303B"/>
          <w:sz w:val="24"/>
          <w:szCs w:val="24"/>
          <w:lang w:eastAsia="en-GB"/>
        </w:rPr>
        <w:drawing>
          <wp:inline distT="0" distB="0" distL="0" distR="0">
            <wp:extent cx="2767678" cy="4464050"/>
            <wp:effectExtent l="19050" t="0" r="0" b="0"/>
            <wp:docPr id="5" name="Picture 3" descr="C:\Users\Clive\Pictures\ADAMS FARMHOUSES ETC\Thomas Ad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ive\Pictures\ADAMS FARMHOUSES ETC\Thomas Adams.jpg"/>
                    <pic:cNvPicPr>
                      <a:picLocks noChangeAspect="1" noChangeArrowheads="1"/>
                    </pic:cNvPicPr>
                  </pic:nvPicPr>
                  <pic:blipFill>
                    <a:blip r:embed="rId16" cstate="print"/>
                    <a:srcRect/>
                    <a:stretch>
                      <a:fillRect/>
                    </a:stretch>
                  </pic:blipFill>
                  <pic:spPr bwMode="auto">
                    <a:xfrm>
                      <a:off x="0" y="0"/>
                      <a:ext cx="2774283" cy="4474704"/>
                    </a:xfrm>
                    <a:prstGeom prst="rect">
                      <a:avLst/>
                    </a:prstGeom>
                    <a:noFill/>
                    <a:ln w="9525">
                      <a:noFill/>
                      <a:miter lim="800000"/>
                      <a:headEnd/>
                      <a:tailEnd/>
                    </a:ln>
                  </pic:spPr>
                </pic:pic>
              </a:graphicData>
            </a:graphic>
          </wp:inline>
        </w:drawing>
      </w:r>
      <w:r w:rsidR="00106AC9">
        <w:rPr>
          <w:noProof/>
          <w:color w:val="29303B"/>
          <w:sz w:val="24"/>
          <w:szCs w:val="24"/>
          <w:lang w:eastAsia="en-GB"/>
        </w:rPr>
        <w:drawing>
          <wp:inline distT="0" distB="0" distL="0" distR="0">
            <wp:extent cx="2726228" cy="4413250"/>
            <wp:effectExtent l="19050" t="0" r="0" b="0"/>
            <wp:docPr id="8" name="Picture 4" descr="C:\Users\Clive\Pictures\ADAMS FARMHOUSES ETC\Elizabeth Ad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ive\Pictures\ADAMS FARMHOUSES ETC\Elizabeth Adams.jpg"/>
                    <pic:cNvPicPr>
                      <a:picLocks noChangeAspect="1" noChangeArrowheads="1"/>
                    </pic:cNvPicPr>
                  </pic:nvPicPr>
                  <pic:blipFill>
                    <a:blip r:embed="rId17" cstate="print"/>
                    <a:srcRect/>
                    <a:stretch>
                      <a:fillRect/>
                    </a:stretch>
                  </pic:blipFill>
                  <pic:spPr bwMode="auto">
                    <a:xfrm>
                      <a:off x="0" y="0"/>
                      <a:ext cx="2728607" cy="4417102"/>
                    </a:xfrm>
                    <a:prstGeom prst="rect">
                      <a:avLst/>
                    </a:prstGeom>
                    <a:noFill/>
                    <a:ln w="9525">
                      <a:noFill/>
                      <a:miter lim="800000"/>
                      <a:headEnd/>
                      <a:tailEnd/>
                    </a:ln>
                  </pic:spPr>
                </pic:pic>
              </a:graphicData>
            </a:graphic>
          </wp:inline>
        </w:drawing>
      </w:r>
    </w:p>
    <w:p w:rsidR="00106AC9" w:rsidRDefault="00106AC9" w:rsidP="00106AC9">
      <w:pPr>
        <w:shd w:val="clear" w:color="auto" w:fill="FFFFFF"/>
        <w:spacing w:before="100" w:line="270" w:lineRule="atLeast"/>
        <w:rPr>
          <w:color w:val="29303B"/>
          <w:sz w:val="24"/>
          <w:szCs w:val="24"/>
        </w:rPr>
      </w:pPr>
    </w:p>
    <w:p w:rsidR="00106AC9" w:rsidRPr="00C72D26" w:rsidRDefault="00106AC9" w:rsidP="00F63DF1">
      <w:pPr>
        <w:shd w:val="clear" w:color="auto" w:fill="FFFFFF"/>
        <w:spacing w:before="100" w:line="270" w:lineRule="atLeast"/>
        <w:jc w:val="both"/>
        <w:rPr>
          <w:color w:val="29303B"/>
          <w:sz w:val="24"/>
          <w:szCs w:val="24"/>
        </w:rPr>
      </w:pPr>
      <w:r>
        <w:rPr>
          <w:color w:val="29303B"/>
          <w:sz w:val="24"/>
          <w:szCs w:val="24"/>
        </w:rPr>
        <w:t>According to the legend, and this is the story repeated on current ‘ghost’ websites, Thomas’s</w:t>
      </w:r>
      <w:r w:rsidRPr="00EF3174">
        <w:rPr>
          <w:color w:val="29303B"/>
          <w:sz w:val="24"/>
          <w:szCs w:val="24"/>
        </w:rPr>
        <w:t xml:space="preserve"> widow Elizabeth never really recovered from the shock of hearing of her beloved husband’s death. She was devoted to her </w:t>
      </w:r>
      <w:r>
        <w:rPr>
          <w:color w:val="29303B"/>
          <w:sz w:val="24"/>
          <w:szCs w:val="24"/>
        </w:rPr>
        <w:t xml:space="preserve">four children </w:t>
      </w:r>
      <w:r w:rsidRPr="00EF3174">
        <w:rPr>
          <w:color w:val="29303B"/>
          <w:sz w:val="24"/>
          <w:szCs w:val="24"/>
        </w:rPr>
        <w:t xml:space="preserve">but </w:t>
      </w:r>
      <w:r>
        <w:rPr>
          <w:color w:val="29303B"/>
          <w:sz w:val="24"/>
          <w:szCs w:val="24"/>
        </w:rPr>
        <w:t>was devastated.  T</w:t>
      </w:r>
      <w:r w:rsidRPr="00EF3174">
        <w:rPr>
          <w:color w:val="29303B"/>
          <w:sz w:val="24"/>
          <w:szCs w:val="24"/>
        </w:rPr>
        <w:t xml:space="preserve">he joy had gone from her life. </w:t>
      </w:r>
      <w:r>
        <w:rPr>
          <w:color w:val="29303B"/>
          <w:sz w:val="24"/>
          <w:szCs w:val="24"/>
        </w:rPr>
        <w:t xml:space="preserve"> Two of their children (</w:t>
      </w:r>
      <w:proofErr w:type="spellStart"/>
      <w:r>
        <w:rPr>
          <w:color w:val="29303B"/>
          <w:sz w:val="24"/>
          <w:szCs w:val="24"/>
        </w:rPr>
        <w:t>Johanne</w:t>
      </w:r>
      <w:proofErr w:type="spellEnd"/>
      <w:r>
        <w:rPr>
          <w:color w:val="29303B"/>
          <w:sz w:val="24"/>
          <w:szCs w:val="24"/>
        </w:rPr>
        <w:t xml:space="preserve"> and Alice) who were just babies at the time of the murder, appear to have died in the subsequent months.  </w:t>
      </w:r>
      <w:r w:rsidRPr="00EF3174">
        <w:rPr>
          <w:color w:val="29303B"/>
          <w:sz w:val="24"/>
          <w:szCs w:val="24"/>
        </w:rPr>
        <w:t>Every evening she woul</w:t>
      </w:r>
      <w:r>
        <w:rPr>
          <w:color w:val="29303B"/>
          <w:sz w:val="24"/>
          <w:szCs w:val="24"/>
        </w:rPr>
        <w:t>d be seen walking towards the C</w:t>
      </w:r>
      <w:r w:rsidRPr="00EF3174">
        <w:rPr>
          <w:color w:val="29303B"/>
          <w:sz w:val="24"/>
          <w:szCs w:val="24"/>
        </w:rPr>
        <w:t>hurch to pay her respects at the tomb o</w:t>
      </w:r>
      <w:r>
        <w:rPr>
          <w:color w:val="29303B"/>
          <w:sz w:val="24"/>
          <w:szCs w:val="24"/>
        </w:rPr>
        <w:t xml:space="preserve">f her husband. </w:t>
      </w:r>
      <w:r>
        <w:rPr>
          <w:color w:val="29303B"/>
          <w:sz w:val="24"/>
          <w:szCs w:val="24"/>
        </w:rPr>
        <w:br/>
      </w:r>
      <w:r>
        <w:rPr>
          <w:color w:val="29303B"/>
          <w:sz w:val="24"/>
          <w:szCs w:val="24"/>
        </w:rPr>
        <w:br/>
        <w:t xml:space="preserve">The story goes that gradually </w:t>
      </w:r>
      <w:r w:rsidRPr="00EF3174">
        <w:rPr>
          <w:color w:val="29303B"/>
          <w:sz w:val="24"/>
          <w:szCs w:val="24"/>
        </w:rPr>
        <w:t>Elizabeth faded away. As her children grew older, she seemed to lose the will to live. Finally, she slipped away quietly in her sleep. Elizabeth’s body wa</w:t>
      </w:r>
      <w:r>
        <w:rPr>
          <w:color w:val="29303B"/>
          <w:sz w:val="24"/>
          <w:szCs w:val="24"/>
        </w:rPr>
        <w:t xml:space="preserve">s brought to St </w:t>
      </w:r>
      <w:proofErr w:type="spellStart"/>
      <w:r>
        <w:rPr>
          <w:color w:val="29303B"/>
          <w:sz w:val="24"/>
          <w:szCs w:val="24"/>
        </w:rPr>
        <w:t>Swithin’s</w:t>
      </w:r>
      <w:proofErr w:type="spellEnd"/>
      <w:r>
        <w:rPr>
          <w:color w:val="29303B"/>
          <w:sz w:val="24"/>
          <w:szCs w:val="24"/>
        </w:rPr>
        <w:t xml:space="preserve"> to rest</w:t>
      </w:r>
      <w:r w:rsidRPr="00EF3174">
        <w:rPr>
          <w:color w:val="29303B"/>
          <w:sz w:val="24"/>
          <w:szCs w:val="24"/>
        </w:rPr>
        <w:t xml:space="preserve"> </w:t>
      </w:r>
      <w:r>
        <w:rPr>
          <w:color w:val="29303B"/>
          <w:sz w:val="24"/>
          <w:szCs w:val="24"/>
        </w:rPr>
        <w:t>in their vaults in the Church chancel (</w:t>
      </w:r>
      <w:r w:rsidRPr="00EF3174">
        <w:rPr>
          <w:color w:val="29303B"/>
          <w:sz w:val="24"/>
          <w:szCs w:val="24"/>
        </w:rPr>
        <w:t>alo</w:t>
      </w:r>
      <w:r>
        <w:rPr>
          <w:color w:val="29303B"/>
          <w:sz w:val="24"/>
          <w:szCs w:val="24"/>
        </w:rPr>
        <w:t>ngside her husband) which is where they both lie today.</w:t>
      </w:r>
    </w:p>
    <w:p w:rsidR="00106AC9" w:rsidRPr="00913206" w:rsidRDefault="00106AC9" w:rsidP="00106AC9">
      <w:pPr>
        <w:shd w:val="clear" w:color="auto" w:fill="FFFFFF"/>
        <w:spacing w:before="100" w:line="270" w:lineRule="atLeast"/>
        <w:rPr>
          <w:color w:val="29303B"/>
          <w:sz w:val="24"/>
          <w:szCs w:val="24"/>
          <w:u w:val="single"/>
        </w:rPr>
      </w:pPr>
      <w:r w:rsidRPr="00913206">
        <w:rPr>
          <w:color w:val="29303B"/>
          <w:sz w:val="24"/>
          <w:szCs w:val="24"/>
          <w:u w:val="single"/>
        </w:rPr>
        <w:lastRenderedPageBreak/>
        <w:t>The</w:t>
      </w:r>
      <w:r>
        <w:rPr>
          <w:color w:val="29303B"/>
          <w:sz w:val="24"/>
          <w:szCs w:val="24"/>
          <w:u w:val="single"/>
        </w:rPr>
        <w:t>ir Ghosts</w:t>
      </w:r>
    </w:p>
    <w:p w:rsidR="00106AC9" w:rsidRDefault="00106AC9" w:rsidP="00106AC9">
      <w:pPr>
        <w:shd w:val="clear" w:color="auto" w:fill="FFFFFF"/>
        <w:spacing w:before="100" w:line="270" w:lineRule="atLeast"/>
        <w:jc w:val="both"/>
        <w:rPr>
          <w:rFonts w:eastAsia="Times New Roman" w:cs="Lucida Sans Unicode"/>
          <w:color w:val="333333"/>
          <w:sz w:val="24"/>
          <w:szCs w:val="24"/>
          <w:lang w:eastAsia="en-GB"/>
        </w:rPr>
      </w:pPr>
      <w:r>
        <w:rPr>
          <w:rFonts w:eastAsia="Times New Roman" w:cs="Lucida Sans Unicode"/>
          <w:color w:val="333333"/>
          <w:sz w:val="24"/>
          <w:szCs w:val="24"/>
          <w:lang w:eastAsia="en-GB"/>
        </w:rPr>
        <w:t xml:space="preserve">These sightings have been concentrated in the buildings and area surrounding the Church made of Portland Stone; the Manor House (which for many years was an Old People’s Home and is now occupied by </w:t>
      </w:r>
      <w:proofErr w:type="spellStart"/>
      <w:r>
        <w:rPr>
          <w:rFonts w:eastAsia="Times New Roman" w:cs="Lucida Sans Unicode"/>
          <w:color w:val="333333"/>
          <w:sz w:val="24"/>
          <w:szCs w:val="24"/>
          <w:lang w:eastAsia="en-GB"/>
        </w:rPr>
        <w:t>Swanbourne</w:t>
      </w:r>
      <w:proofErr w:type="spellEnd"/>
      <w:r>
        <w:rPr>
          <w:rFonts w:eastAsia="Times New Roman" w:cs="Lucida Sans Unicode"/>
          <w:color w:val="333333"/>
          <w:sz w:val="24"/>
          <w:szCs w:val="24"/>
          <w:lang w:eastAsia="en-GB"/>
        </w:rPr>
        <w:t xml:space="preserve"> House School), the Church grounds themselves and surrounding paths and up to the St</w:t>
      </w:r>
      <w:r w:rsidR="00F63DF1">
        <w:rPr>
          <w:rFonts w:eastAsia="Times New Roman" w:cs="Lucida Sans Unicode"/>
          <w:color w:val="333333"/>
          <w:sz w:val="24"/>
          <w:szCs w:val="24"/>
          <w:lang w:eastAsia="en-GB"/>
        </w:rPr>
        <w:t xml:space="preserve">one House (today known as </w:t>
      </w:r>
      <w:proofErr w:type="spellStart"/>
      <w:r w:rsidR="00F63DF1">
        <w:rPr>
          <w:rFonts w:eastAsia="Times New Roman" w:cs="Lucida Sans Unicode"/>
          <w:color w:val="333333"/>
          <w:sz w:val="24"/>
          <w:szCs w:val="24"/>
          <w:lang w:eastAsia="en-GB"/>
        </w:rPr>
        <w:t>Devere</w:t>
      </w:r>
      <w:r>
        <w:rPr>
          <w:rFonts w:eastAsia="Times New Roman" w:cs="Lucida Sans Unicode"/>
          <w:color w:val="333333"/>
          <w:sz w:val="24"/>
          <w:szCs w:val="24"/>
          <w:lang w:eastAsia="en-GB"/>
        </w:rPr>
        <w:t>ll’s</w:t>
      </w:r>
      <w:proofErr w:type="spellEnd"/>
      <w:r>
        <w:rPr>
          <w:rFonts w:eastAsia="Times New Roman" w:cs="Lucida Sans Unicode"/>
          <w:color w:val="333333"/>
          <w:sz w:val="24"/>
          <w:szCs w:val="24"/>
          <w:lang w:eastAsia="en-GB"/>
        </w:rPr>
        <w:t xml:space="preserve"> Farm).   </w:t>
      </w:r>
    </w:p>
    <w:p w:rsidR="00106AC9" w:rsidRDefault="00106AC9" w:rsidP="00106AC9">
      <w:pPr>
        <w:shd w:val="clear" w:color="auto" w:fill="FFFFFF"/>
        <w:spacing w:before="100" w:line="270" w:lineRule="atLeast"/>
        <w:jc w:val="both"/>
        <w:rPr>
          <w:color w:val="29303B"/>
          <w:sz w:val="24"/>
          <w:szCs w:val="24"/>
        </w:rPr>
      </w:pPr>
      <w:r>
        <w:rPr>
          <w:rFonts w:eastAsia="Times New Roman" w:cs="Lucida Sans Unicode"/>
          <w:color w:val="333333"/>
          <w:sz w:val="24"/>
          <w:szCs w:val="24"/>
          <w:lang w:eastAsia="en-GB"/>
        </w:rPr>
        <w:t>Following the</w:t>
      </w:r>
      <w:r w:rsidRPr="00EF3174">
        <w:rPr>
          <w:rFonts w:eastAsia="Times New Roman" w:cs="Lucida Sans Unicode"/>
          <w:color w:val="333333"/>
          <w:sz w:val="24"/>
          <w:szCs w:val="24"/>
          <w:lang w:eastAsia="en-GB"/>
        </w:rPr>
        <w:t xml:space="preserve"> death </w:t>
      </w:r>
      <w:r>
        <w:rPr>
          <w:rFonts w:eastAsia="Times New Roman" w:cs="Lucida Sans Unicode"/>
          <w:color w:val="333333"/>
          <w:sz w:val="24"/>
          <w:szCs w:val="24"/>
          <w:lang w:eastAsia="en-GB"/>
        </w:rPr>
        <w:t xml:space="preserve">of Elizabeth, </w:t>
      </w:r>
      <w:r w:rsidRPr="00EF3174">
        <w:rPr>
          <w:rFonts w:eastAsia="Times New Roman" w:cs="Lucida Sans Unicode"/>
          <w:color w:val="333333"/>
          <w:sz w:val="24"/>
          <w:szCs w:val="24"/>
          <w:lang w:eastAsia="en-GB"/>
        </w:rPr>
        <w:t>the Green Lady is said to have started haunting the village and those who encountered her identified the ghost as being the widowed Elizabeth Adams. H</w:t>
      </w:r>
      <w:r>
        <w:rPr>
          <w:color w:val="29303B"/>
          <w:sz w:val="24"/>
          <w:szCs w:val="24"/>
        </w:rPr>
        <w:t>er ghost began to be seen</w:t>
      </w:r>
      <w:r w:rsidRPr="00EF3174">
        <w:rPr>
          <w:color w:val="29303B"/>
          <w:sz w:val="24"/>
          <w:szCs w:val="24"/>
        </w:rPr>
        <w:t xml:space="preserve"> following the route she had taken every evening in life</w:t>
      </w:r>
      <w:r>
        <w:rPr>
          <w:color w:val="29303B"/>
          <w:sz w:val="24"/>
          <w:szCs w:val="24"/>
        </w:rPr>
        <w:t>, from the Manor house, across the road to the Church and in to the Church, and sometimes in the opposite direction, from the Church back to the Manor House.  Over the years she has repeatedly been sighted.  But this is not the only ghost story.  There have been stories of a man with a black cape and hat (which could be Thomas) by people who have worked and lived in the Manor House.  There are also stories of a child woken in the night with lights seemingly circling the bed, as well as the distant sound of piano playing coming from building lofts.</w:t>
      </w:r>
    </w:p>
    <w:p w:rsidR="00106AC9" w:rsidRDefault="00106AC9" w:rsidP="00106AC9">
      <w:pPr>
        <w:shd w:val="clear" w:color="auto" w:fill="FFFFFF"/>
        <w:spacing w:before="100" w:line="270" w:lineRule="atLeast"/>
        <w:jc w:val="both"/>
        <w:rPr>
          <w:color w:val="29303B"/>
          <w:sz w:val="24"/>
          <w:szCs w:val="24"/>
        </w:rPr>
      </w:pPr>
    </w:p>
    <w:p w:rsidR="00106AC9" w:rsidRDefault="00106AC9" w:rsidP="00106AC9">
      <w:pPr>
        <w:shd w:val="clear" w:color="auto" w:fill="FFFFFF"/>
        <w:spacing w:after="0" w:line="240" w:lineRule="auto"/>
        <w:jc w:val="both"/>
        <w:rPr>
          <w:rFonts w:ascii="Papyrus" w:hAnsi="Papyrus"/>
          <w:color w:val="29303B"/>
          <w:sz w:val="20"/>
          <w:szCs w:val="20"/>
        </w:rPr>
      </w:pPr>
      <w:r>
        <w:rPr>
          <w:color w:val="29303B"/>
          <w:sz w:val="24"/>
          <w:szCs w:val="24"/>
        </w:rPr>
        <w:t xml:space="preserve">                                             </w:t>
      </w:r>
      <w:r w:rsidRPr="00B370AD">
        <w:rPr>
          <w:rFonts w:ascii="Papyrus" w:hAnsi="Papyrus"/>
          <w:color w:val="29303B"/>
          <w:sz w:val="20"/>
          <w:szCs w:val="20"/>
        </w:rPr>
        <w:t>A letter from Ruth Thrower</w:t>
      </w:r>
      <w:r>
        <w:rPr>
          <w:rFonts w:ascii="Papyrus" w:hAnsi="Papyrus"/>
          <w:color w:val="29303B"/>
          <w:sz w:val="20"/>
          <w:szCs w:val="20"/>
        </w:rPr>
        <w:t>, previously</w:t>
      </w:r>
    </w:p>
    <w:p w:rsidR="00106AC9" w:rsidRDefault="00106AC9" w:rsidP="00106AC9">
      <w:pPr>
        <w:shd w:val="clear" w:color="auto" w:fill="FFFFFF"/>
        <w:spacing w:after="0" w:line="240" w:lineRule="auto"/>
        <w:jc w:val="both"/>
        <w:rPr>
          <w:rFonts w:ascii="Papyrus" w:hAnsi="Papyrus"/>
          <w:color w:val="29303B"/>
          <w:sz w:val="20"/>
          <w:szCs w:val="20"/>
        </w:rPr>
      </w:pPr>
      <w:r>
        <w:rPr>
          <w:rFonts w:ascii="Papyrus" w:hAnsi="Papyrus"/>
          <w:color w:val="29303B"/>
          <w:sz w:val="20"/>
          <w:szCs w:val="20"/>
        </w:rPr>
        <w:t xml:space="preserve">                                                          </w:t>
      </w:r>
      <w:proofErr w:type="gramStart"/>
      <w:r>
        <w:rPr>
          <w:rFonts w:ascii="Papyrus" w:hAnsi="Papyrus"/>
          <w:color w:val="29303B"/>
          <w:sz w:val="20"/>
          <w:szCs w:val="20"/>
        </w:rPr>
        <w:t>a</w:t>
      </w:r>
      <w:proofErr w:type="gramEnd"/>
      <w:r>
        <w:rPr>
          <w:rFonts w:ascii="Papyrus" w:hAnsi="Papyrus"/>
          <w:color w:val="29303B"/>
          <w:sz w:val="20"/>
          <w:szCs w:val="20"/>
        </w:rPr>
        <w:t xml:space="preserve"> </w:t>
      </w:r>
      <w:proofErr w:type="spellStart"/>
      <w:r>
        <w:rPr>
          <w:rFonts w:ascii="Papyrus" w:hAnsi="Papyrus"/>
          <w:color w:val="29303B"/>
          <w:sz w:val="20"/>
          <w:szCs w:val="20"/>
        </w:rPr>
        <w:t>carer</w:t>
      </w:r>
      <w:proofErr w:type="spellEnd"/>
      <w:r>
        <w:rPr>
          <w:rFonts w:ascii="Papyrus" w:hAnsi="Papyrus"/>
          <w:color w:val="29303B"/>
          <w:sz w:val="20"/>
          <w:szCs w:val="20"/>
        </w:rPr>
        <w:t xml:space="preserve"> at the Old People’s home at the </w:t>
      </w:r>
    </w:p>
    <w:p w:rsidR="00106AC9" w:rsidRPr="00B370AD" w:rsidRDefault="00106AC9" w:rsidP="00106AC9">
      <w:pPr>
        <w:shd w:val="clear" w:color="auto" w:fill="FFFFFF"/>
        <w:spacing w:after="0" w:line="240" w:lineRule="auto"/>
        <w:jc w:val="both"/>
        <w:rPr>
          <w:rFonts w:ascii="Papyrus" w:hAnsi="Papyrus"/>
          <w:color w:val="29303B"/>
          <w:sz w:val="20"/>
          <w:szCs w:val="20"/>
        </w:rPr>
      </w:pPr>
      <w:r>
        <w:rPr>
          <w:rFonts w:ascii="Papyrus" w:hAnsi="Papyrus"/>
          <w:color w:val="29303B"/>
          <w:sz w:val="20"/>
          <w:szCs w:val="20"/>
        </w:rPr>
        <w:t xml:space="preserve">                                                          Manor House in the 1960’s and 1970’s</w:t>
      </w:r>
    </w:p>
    <w:p w:rsidR="00106AC9" w:rsidRPr="0029350B" w:rsidRDefault="00106AC9" w:rsidP="00106AC9">
      <w:pPr>
        <w:jc w:val="center"/>
        <w:rPr>
          <w:sz w:val="24"/>
          <w:szCs w:val="24"/>
        </w:rPr>
      </w:pPr>
      <w:r w:rsidRPr="0029350B">
        <w:rPr>
          <w:noProof/>
          <w:color w:val="29303B"/>
          <w:sz w:val="24"/>
          <w:szCs w:val="24"/>
          <w:lang w:eastAsia="en-GB"/>
        </w:rPr>
        <w:drawing>
          <wp:inline distT="0" distB="0" distL="0" distR="0">
            <wp:extent cx="3392768" cy="4445000"/>
            <wp:effectExtent l="19050" t="0" r="0" b="0"/>
            <wp:docPr id="12" name="Picture 2" descr="C:\Users\Clive\Pictures\Ghost account at the Manor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ve\Pictures\Ghost account at the Manor House.jpg"/>
                    <pic:cNvPicPr>
                      <a:picLocks noChangeAspect="1" noChangeArrowheads="1"/>
                    </pic:cNvPicPr>
                  </pic:nvPicPr>
                  <pic:blipFill>
                    <a:blip r:embed="rId18" cstate="print"/>
                    <a:srcRect/>
                    <a:stretch>
                      <a:fillRect/>
                    </a:stretch>
                  </pic:blipFill>
                  <pic:spPr bwMode="auto">
                    <a:xfrm>
                      <a:off x="0" y="0"/>
                      <a:ext cx="3396051" cy="4449301"/>
                    </a:xfrm>
                    <a:prstGeom prst="rect">
                      <a:avLst/>
                    </a:prstGeom>
                    <a:noFill/>
                    <a:ln w="9525">
                      <a:noFill/>
                      <a:miter lim="800000"/>
                      <a:headEnd/>
                      <a:tailEnd/>
                    </a:ln>
                  </pic:spPr>
                </pic:pic>
              </a:graphicData>
            </a:graphic>
          </wp:inline>
        </w:drawing>
      </w:r>
      <w:r w:rsidRPr="0029350B">
        <w:rPr>
          <w:rFonts w:ascii="Times New Roman" w:hAnsi="Times New Roman" w:cs="Times New Roman"/>
          <w:sz w:val="10"/>
          <w:szCs w:val="16"/>
        </w:rPr>
        <w:t>(Recalled in January, 2013)</w:t>
      </w:r>
    </w:p>
    <w:p w:rsidR="00106AC9" w:rsidRDefault="00106AC9" w:rsidP="00106AC9">
      <w:pPr>
        <w:jc w:val="both"/>
        <w:rPr>
          <w:rFonts w:eastAsia="Times New Roman" w:cs="Times New Roman"/>
          <w:color w:val="29303B"/>
          <w:sz w:val="24"/>
          <w:szCs w:val="24"/>
          <w:lang w:eastAsia="en-GB"/>
        </w:rPr>
      </w:pPr>
    </w:p>
    <w:p w:rsidR="00106AC9" w:rsidRDefault="00106AC9" w:rsidP="00106AC9">
      <w:pPr>
        <w:jc w:val="both"/>
        <w:rPr>
          <w:rFonts w:eastAsia="Times New Roman" w:cs="Times New Roman"/>
          <w:color w:val="29303B"/>
          <w:sz w:val="24"/>
          <w:szCs w:val="24"/>
          <w:lang w:eastAsia="en-GB"/>
        </w:rPr>
      </w:pPr>
      <w:r>
        <w:rPr>
          <w:rFonts w:eastAsia="Times New Roman" w:cs="Times New Roman"/>
          <w:color w:val="29303B"/>
          <w:sz w:val="24"/>
          <w:szCs w:val="24"/>
          <w:lang w:eastAsia="en-GB"/>
        </w:rPr>
        <w:t xml:space="preserve">In investigating this story, the factual basis has been examined, and the alternative explanations seem to be more likely.  A detailed examination of the Adams family tree has cast new light on the accuracy of the legend, as evidence from family wills show that Elizabeth had re-married within two years of the murder to Thomas Askew, subsequently having four more children and living at the Manor house throughout.  Eventually, </w:t>
      </w:r>
      <w:proofErr w:type="spellStart"/>
      <w:r>
        <w:rPr>
          <w:rFonts w:eastAsia="Times New Roman" w:cs="Times New Roman"/>
          <w:color w:val="29303B"/>
          <w:sz w:val="24"/>
          <w:szCs w:val="24"/>
          <w:lang w:eastAsia="en-GB"/>
        </w:rPr>
        <w:t>Josias</w:t>
      </w:r>
      <w:proofErr w:type="spellEnd"/>
      <w:r>
        <w:rPr>
          <w:rFonts w:eastAsia="Times New Roman" w:cs="Times New Roman"/>
          <w:color w:val="29303B"/>
          <w:sz w:val="24"/>
          <w:szCs w:val="24"/>
          <w:lang w:eastAsia="en-GB"/>
        </w:rPr>
        <w:t xml:space="preserve"> Askew becomes prior Lord of the Manor.  He is the grandson of Elizabeth Adams and Thomas Askew.</w:t>
      </w:r>
      <w:r>
        <w:rPr>
          <w:sz w:val="24"/>
          <w:szCs w:val="24"/>
        </w:rPr>
        <w:t xml:space="preserve">  </w:t>
      </w:r>
      <w:r>
        <w:rPr>
          <w:rFonts w:eastAsia="Times New Roman" w:cs="Times New Roman"/>
          <w:color w:val="29303B"/>
          <w:sz w:val="24"/>
          <w:szCs w:val="24"/>
          <w:lang w:eastAsia="en-GB"/>
        </w:rPr>
        <w:t>However, Luton Paranormal Society have conducted field investigations and published a report (which is available through their website) supporting ghost theories.</w:t>
      </w:r>
    </w:p>
    <w:p w:rsidR="00106AC9" w:rsidRDefault="00106AC9" w:rsidP="00106AC9">
      <w:pPr>
        <w:rPr>
          <w:rFonts w:eastAsia="Times New Roman" w:cs="Times New Roman"/>
          <w:color w:val="29303B"/>
          <w:sz w:val="24"/>
          <w:szCs w:val="24"/>
          <w:lang w:eastAsia="en-GB"/>
        </w:rPr>
      </w:pPr>
    </w:p>
    <w:p w:rsidR="00106AC9" w:rsidRDefault="00503F42" w:rsidP="00106AC9">
      <w:pPr>
        <w:rPr>
          <w:sz w:val="24"/>
          <w:szCs w:val="24"/>
        </w:rPr>
      </w:pPr>
      <w:r w:rsidRPr="00503F42">
        <w:rPr>
          <w:rFonts w:ascii="Lucida Sans Unicode" w:eastAsia="Times New Roman" w:hAnsi="Lucida Sans Unicode" w:cs="Lucida Sans Unicode"/>
          <w:noProof/>
          <w:color w:val="333333"/>
          <w:sz w:val="19"/>
          <w:szCs w:val="19"/>
          <w:lang w:eastAsia="en-GB"/>
        </w:rPr>
        <w:pict>
          <v:rect id="_x0000_s1053" style="position:absolute;margin-left:251.5pt;margin-top:11.05pt;width:124.5pt;height:51.5pt;z-index:251667968">
            <v:textbox>
              <w:txbxContent>
                <w:p w:rsidR="00106AC9" w:rsidRPr="00DB1174" w:rsidRDefault="00106AC9" w:rsidP="00106AC9">
                  <w:pPr>
                    <w:jc w:val="center"/>
                    <w:rPr>
                      <w:sz w:val="20"/>
                    </w:rPr>
                  </w:pPr>
                  <w:r>
                    <w:rPr>
                      <w:sz w:val="20"/>
                    </w:rPr>
                    <w:t>Areas</w:t>
                  </w:r>
                  <w:r w:rsidRPr="00DB1174">
                    <w:rPr>
                      <w:sz w:val="20"/>
                    </w:rPr>
                    <w:t xml:space="preserve"> </w:t>
                  </w:r>
                  <w:r>
                    <w:rPr>
                      <w:sz w:val="20"/>
                    </w:rPr>
                    <w:t>(</w:t>
                  </w:r>
                  <w:r w:rsidRPr="00DB1174">
                    <w:rPr>
                      <w:sz w:val="20"/>
                    </w:rPr>
                    <w:t>according to legend</w:t>
                  </w:r>
                  <w:r>
                    <w:rPr>
                      <w:sz w:val="20"/>
                    </w:rPr>
                    <w:t xml:space="preserve"> and reports) </w:t>
                  </w:r>
                  <w:r w:rsidRPr="00DB1174">
                    <w:rPr>
                      <w:sz w:val="20"/>
                    </w:rPr>
                    <w:t>with the most ghost sightings and noises</w:t>
                  </w:r>
                </w:p>
              </w:txbxContent>
            </v:textbox>
          </v:rect>
        </w:pict>
      </w:r>
      <w:r w:rsidR="00106AC9">
        <w:rPr>
          <w:rFonts w:eastAsia="Times New Roman" w:cs="Times New Roman"/>
          <w:color w:val="29303B"/>
          <w:sz w:val="24"/>
          <w:szCs w:val="24"/>
          <w:lang w:eastAsia="en-GB"/>
        </w:rPr>
        <w:t>1891 MAP OF SWANBOUNE</w:t>
      </w:r>
    </w:p>
    <w:p w:rsidR="006F0AA8" w:rsidRPr="006F0AA8" w:rsidRDefault="004575D7" w:rsidP="006F0AA8">
      <w:pPr>
        <w:jc w:val="right"/>
        <w:rPr>
          <w:rFonts w:ascii="Book Antiqua" w:hAnsi="Book Antiqua"/>
          <w:sz w:val="20"/>
          <w:szCs w:val="20"/>
        </w:rPr>
      </w:pPr>
      <w:r w:rsidRPr="004575D7">
        <w:rPr>
          <w:rFonts w:ascii="Arial Black" w:hAnsi="Arial Black"/>
          <w:sz w:val="36"/>
          <w:szCs w:val="36"/>
        </w:rPr>
        <w:t xml:space="preserve">               </w:t>
      </w:r>
      <w:r w:rsidR="002C2F28">
        <w:rPr>
          <w:rFonts w:ascii="Arial Black" w:hAnsi="Arial Black"/>
          <w:sz w:val="36"/>
          <w:szCs w:val="36"/>
        </w:rPr>
        <w:t xml:space="preserve"> </w:t>
      </w:r>
      <w:r w:rsidR="006F0AA8">
        <w:rPr>
          <w:rFonts w:ascii="Book Antiqua" w:hAnsi="Book Antiqua"/>
          <w:sz w:val="20"/>
          <w:szCs w:val="20"/>
        </w:rPr>
        <w:t xml:space="preserve">                            </w:t>
      </w:r>
    </w:p>
    <w:p w:rsidR="0079051F" w:rsidRDefault="00503F42" w:rsidP="006F0AA8">
      <w:pPr>
        <w:jc w:val="center"/>
        <w:rPr>
          <w:rFonts w:ascii="Arial Black" w:hAnsi="Arial Black"/>
          <w:sz w:val="20"/>
          <w:szCs w:val="20"/>
        </w:rPr>
      </w:pPr>
      <w:r>
        <w:rPr>
          <w:rFonts w:ascii="Arial Black" w:hAnsi="Arial Black"/>
          <w:noProof/>
          <w:sz w:val="20"/>
          <w:szCs w:val="20"/>
          <w:lang w:eastAsia="en-GB"/>
        </w:rPr>
        <w:pict>
          <v:shape id="_x0000_s1058" type="#_x0000_t32" style="position:absolute;left:0;text-align:left;margin-left:243pt;margin-top:11.4pt;width:8.5pt;height:118pt;flip:x;z-index:251673088" o:connectortype="straight">
            <v:stroke endarrow="block"/>
          </v:shape>
        </w:pict>
      </w:r>
      <w:r>
        <w:rPr>
          <w:rFonts w:ascii="Arial Black" w:hAnsi="Arial Black"/>
          <w:noProof/>
          <w:sz w:val="20"/>
          <w:szCs w:val="20"/>
          <w:lang w:eastAsia="en-GB"/>
        </w:rPr>
        <w:pict>
          <v:shape id="_x0000_s1057" type="#_x0000_t32" style="position:absolute;left:0;text-align:left;margin-left:230pt;margin-top:11.4pt;width:21.5pt;height:118pt;flip:x;z-index:251672064" o:connectortype="straight">
            <v:stroke endarrow="block"/>
          </v:shape>
        </w:pict>
      </w:r>
      <w:r>
        <w:rPr>
          <w:rFonts w:ascii="Arial Black" w:hAnsi="Arial Black"/>
          <w:noProof/>
          <w:sz w:val="20"/>
          <w:szCs w:val="20"/>
          <w:lang w:eastAsia="en-GB"/>
        </w:rPr>
        <w:pict>
          <v:shape id="_x0000_s1056" type="#_x0000_t32" style="position:absolute;left:0;text-align:left;margin-left:226.5pt;margin-top:11.4pt;width:25pt;height:114pt;flip:x;z-index:251671040" o:connectortype="straight">
            <v:stroke endarrow="block"/>
          </v:shape>
        </w:pict>
      </w:r>
      <w:r>
        <w:rPr>
          <w:rFonts w:ascii="Arial Black" w:hAnsi="Arial Black"/>
          <w:noProof/>
          <w:sz w:val="20"/>
          <w:szCs w:val="20"/>
          <w:lang w:eastAsia="en-GB"/>
        </w:rPr>
        <w:pict>
          <v:shape id="_x0000_s1055" type="#_x0000_t32" style="position:absolute;left:0;text-align:left;margin-left:212pt;margin-top:11.4pt;width:39.5pt;height:114pt;flip:x;z-index:251670016" o:connectortype="straight">
            <v:stroke endarrow="block"/>
          </v:shape>
        </w:pict>
      </w:r>
      <w:r>
        <w:rPr>
          <w:rFonts w:ascii="Arial Black" w:hAnsi="Arial Black"/>
          <w:noProof/>
          <w:sz w:val="20"/>
          <w:szCs w:val="20"/>
          <w:lang w:eastAsia="en-GB"/>
        </w:rPr>
        <w:pict>
          <v:shape id="_x0000_s1054" type="#_x0000_t32" style="position:absolute;left:0;text-align:left;margin-left:192.5pt;margin-top:11.4pt;width:59pt;height:84pt;flip:x;z-index:251668992" o:connectortype="straight">
            <v:stroke endarrow="block"/>
          </v:shape>
        </w:pict>
      </w:r>
      <w:r w:rsidR="00106AC9" w:rsidRPr="00106AC9">
        <w:rPr>
          <w:rFonts w:ascii="Arial Black" w:hAnsi="Arial Black"/>
          <w:noProof/>
          <w:sz w:val="20"/>
          <w:szCs w:val="20"/>
          <w:lang w:eastAsia="en-GB"/>
        </w:rPr>
        <w:drawing>
          <wp:inline distT="0" distB="0" distL="0" distR="0">
            <wp:extent cx="5731510" cy="3943730"/>
            <wp:effectExtent l="19050" t="0" r="2540" b="0"/>
            <wp:docPr id="17" name="Picture 1" descr="C:\Users\Clive\Pictures\Swanbourne village (enlarged); 189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ve\Pictures\Swanbourne village (enlarged); 1890 - Copy.jpg"/>
                    <pic:cNvPicPr>
                      <a:picLocks noChangeAspect="1" noChangeArrowheads="1"/>
                    </pic:cNvPicPr>
                  </pic:nvPicPr>
                  <pic:blipFill>
                    <a:blip r:embed="rId19" cstate="print"/>
                    <a:srcRect/>
                    <a:stretch>
                      <a:fillRect/>
                    </a:stretch>
                  </pic:blipFill>
                  <pic:spPr bwMode="auto">
                    <a:xfrm>
                      <a:off x="0" y="0"/>
                      <a:ext cx="5731510" cy="3943730"/>
                    </a:xfrm>
                    <a:prstGeom prst="rect">
                      <a:avLst/>
                    </a:prstGeom>
                    <a:noFill/>
                    <a:ln w="9525">
                      <a:noFill/>
                      <a:miter lim="800000"/>
                      <a:headEnd/>
                      <a:tailEnd/>
                    </a:ln>
                  </pic:spPr>
                </pic:pic>
              </a:graphicData>
            </a:graphic>
          </wp:inline>
        </w:drawing>
      </w:r>
    </w:p>
    <w:p w:rsidR="0079051F" w:rsidRPr="0079051F" w:rsidRDefault="0079051F" w:rsidP="0079051F">
      <w:pPr>
        <w:rPr>
          <w:rFonts w:ascii="Arial Black" w:hAnsi="Arial Black"/>
          <w:sz w:val="20"/>
          <w:szCs w:val="20"/>
        </w:rPr>
      </w:pPr>
    </w:p>
    <w:p w:rsidR="0079051F" w:rsidRPr="0079051F" w:rsidRDefault="0079051F" w:rsidP="0079051F">
      <w:pPr>
        <w:rPr>
          <w:rFonts w:ascii="Arial Black" w:hAnsi="Arial Black"/>
          <w:sz w:val="20"/>
          <w:szCs w:val="20"/>
        </w:rPr>
      </w:pPr>
    </w:p>
    <w:p w:rsidR="0079051F" w:rsidRPr="0079051F" w:rsidRDefault="0079051F" w:rsidP="0079051F">
      <w:pPr>
        <w:rPr>
          <w:rFonts w:ascii="Arial Black" w:hAnsi="Arial Black"/>
          <w:sz w:val="20"/>
          <w:szCs w:val="20"/>
        </w:rPr>
      </w:pPr>
    </w:p>
    <w:p w:rsidR="006F0AA8" w:rsidRDefault="006F0AA8" w:rsidP="0079051F">
      <w:pPr>
        <w:rPr>
          <w:rFonts w:ascii="Arial Black" w:hAnsi="Arial Black"/>
          <w:sz w:val="20"/>
          <w:szCs w:val="20"/>
        </w:rPr>
      </w:pPr>
    </w:p>
    <w:p w:rsidR="0079051F" w:rsidRDefault="0079051F" w:rsidP="0079051F">
      <w:pPr>
        <w:rPr>
          <w:rFonts w:ascii="Arial Black" w:hAnsi="Arial Black"/>
          <w:sz w:val="20"/>
          <w:szCs w:val="20"/>
        </w:rPr>
      </w:pPr>
    </w:p>
    <w:sdt>
      <w:sdtPr>
        <w:id w:val="33965148"/>
        <w:docPartObj>
          <w:docPartGallery w:val="Page Numbers (Top of Page)"/>
          <w:docPartUnique/>
        </w:docPartObj>
      </w:sdtPr>
      <w:sdtContent>
        <w:p w:rsidR="0079051F" w:rsidRPr="00884863" w:rsidRDefault="00503F42" w:rsidP="00884863">
          <w:pPr>
            <w:jc w:val="center"/>
            <w:rPr>
              <w:u w:val="single"/>
            </w:rPr>
          </w:pPr>
          <w:r w:rsidRPr="00503F42">
            <w:rPr>
              <w:noProof/>
              <w:lang w:eastAsia="en-GB"/>
            </w:rPr>
            <w:pict>
              <v:rect id="_x0000_s1060" style="position:absolute;left:0;text-align:left;margin-left:313pt;margin-top:-12.5pt;width:190.5pt;height:1in;z-index:251674112;mso-position-horizontal-relative:text;mso-position-vertical-relative:text">
                <v:textbox>
                  <w:txbxContent>
                    <w:p w:rsidR="00884863" w:rsidRPr="002A0B59" w:rsidRDefault="00884863" w:rsidP="00884863">
                      <w:pPr>
                        <w:rPr>
                          <w:rFonts w:ascii="Papyrus" w:hAnsi="Papyrus"/>
                          <w:b/>
                          <w:sz w:val="24"/>
                          <w:szCs w:val="24"/>
                          <w:u w:val="single"/>
                        </w:rPr>
                      </w:pPr>
                      <w:r>
                        <w:rPr>
                          <w:rFonts w:ascii="Papyrus" w:hAnsi="Papyrus"/>
                          <w:b/>
                          <w:u w:val="single"/>
                        </w:rPr>
                        <w:t xml:space="preserve">The Adams, </w:t>
                      </w:r>
                      <w:proofErr w:type="gramStart"/>
                      <w:r>
                        <w:rPr>
                          <w:rFonts w:ascii="Papyrus" w:hAnsi="Papyrus"/>
                          <w:b/>
                          <w:u w:val="single"/>
                        </w:rPr>
                        <w:t xml:space="preserve">Lords </w:t>
                      </w:r>
                      <w:r w:rsidRPr="001669E9">
                        <w:rPr>
                          <w:rFonts w:ascii="Papyrus" w:hAnsi="Papyrus"/>
                          <w:b/>
                          <w:u w:val="single"/>
                        </w:rPr>
                        <w:t xml:space="preserve"> of</w:t>
                      </w:r>
                      <w:proofErr w:type="gramEnd"/>
                      <w:r w:rsidRPr="001669E9">
                        <w:rPr>
                          <w:rFonts w:ascii="Papyrus" w:hAnsi="Papyrus"/>
                          <w:b/>
                          <w:u w:val="single"/>
                        </w:rPr>
                        <w:t xml:space="preserve"> </w:t>
                      </w:r>
                      <w:proofErr w:type="spellStart"/>
                      <w:r w:rsidRPr="001669E9">
                        <w:rPr>
                          <w:rFonts w:ascii="Papyrus" w:hAnsi="Papyrus"/>
                          <w:b/>
                          <w:u w:val="single"/>
                        </w:rPr>
                        <w:t>Swanbourne</w:t>
                      </w:r>
                      <w:proofErr w:type="spellEnd"/>
                      <w:r>
                        <w:rPr>
                          <w:rFonts w:ascii="Papyrus" w:hAnsi="Papyrus"/>
                          <w:b/>
                          <w:u w:val="single"/>
                        </w:rPr>
                        <w:t>, died out</w:t>
                      </w:r>
                      <w:r w:rsidRPr="001669E9">
                        <w:rPr>
                          <w:rFonts w:ascii="Papyrus" w:hAnsi="Papyrus"/>
                          <w:b/>
                          <w:u w:val="single"/>
                        </w:rPr>
                        <w:t xml:space="preserve"> but could the Adams family still haunt</w:t>
                      </w:r>
                      <w:r>
                        <w:rPr>
                          <w:rFonts w:ascii="Papyrus" w:hAnsi="Papyrus"/>
                          <w:b/>
                          <w:sz w:val="24"/>
                          <w:szCs w:val="24"/>
                          <w:u w:val="single"/>
                        </w:rPr>
                        <w:t xml:space="preserve"> the village</w:t>
                      </w:r>
                      <w:r w:rsidRPr="002A0B59">
                        <w:rPr>
                          <w:rFonts w:ascii="Papyrus" w:hAnsi="Papyrus"/>
                          <w:b/>
                          <w:sz w:val="24"/>
                          <w:szCs w:val="24"/>
                          <w:u w:val="single"/>
                        </w:rPr>
                        <w:t>?</w:t>
                      </w:r>
                    </w:p>
                    <w:p w:rsidR="00884863" w:rsidRDefault="00884863"/>
                  </w:txbxContent>
                </v:textbox>
              </v:rect>
            </w:pict>
          </w:r>
          <w:r w:rsidR="00884863" w:rsidRPr="00D70D83">
            <w:rPr>
              <w:u w:val="single"/>
            </w:rPr>
            <w:t>Logical and Scientific Explanations</w:t>
          </w:r>
        </w:p>
      </w:sdtContent>
    </w:sdt>
    <w:p w:rsidR="0079051F" w:rsidRDefault="00884863" w:rsidP="0079051F">
      <w:pPr>
        <w:rPr>
          <w:rFonts w:ascii="Arial Black" w:hAnsi="Arial Black"/>
          <w:sz w:val="20"/>
          <w:szCs w:val="20"/>
        </w:rPr>
      </w:pPr>
      <w:r w:rsidRPr="00884863">
        <w:rPr>
          <w:rFonts w:ascii="Arial Black" w:hAnsi="Arial Black"/>
          <w:noProof/>
          <w:sz w:val="20"/>
          <w:szCs w:val="20"/>
          <w:lang w:eastAsia="en-GB"/>
        </w:rPr>
        <w:drawing>
          <wp:inline distT="0" distB="0" distL="0" distR="0">
            <wp:extent cx="5384800" cy="3327400"/>
            <wp:effectExtent l="0" t="133350" r="0" b="139700"/>
            <wp:docPr id="1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884863" w:rsidRPr="005B6FCB" w:rsidRDefault="00884863" w:rsidP="00884863">
      <w:pPr>
        <w:jc w:val="both"/>
      </w:pPr>
      <w:r>
        <w:t>Being next to a pub for many years would certainly encourage ghost stories which in turn would encourage hallucinations and dreams.  When the Manor was a home for the elderly, stories would have emerged again.  Elderly people are subject to a greater range of serious illnesses which may be accompanied by hallucinations.  The tendency during winter evenings for mist to hang on the hill top due to a local microclimate effect could, at times, give the appearance of ghostly movement if accompanied by a slight wind.  This is an effect that I have observed myself during the winter.</w:t>
      </w:r>
    </w:p>
    <w:p w:rsidR="00884863" w:rsidRPr="005A41E1" w:rsidRDefault="00884863" w:rsidP="00884863">
      <w:pPr>
        <w:rPr>
          <w:i/>
          <w:sz w:val="20"/>
          <w:szCs w:val="20"/>
        </w:rPr>
      </w:pPr>
      <w:r w:rsidRPr="005A41E1">
        <w:rPr>
          <w:i/>
          <w:sz w:val="20"/>
          <w:szCs w:val="20"/>
        </w:rPr>
        <w:t>The path taken by the Green Lady Ghost is from the Manor House gates on the right to the Church on the left.</w:t>
      </w:r>
    </w:p>
    <w:p w:rsidR="00884863" w:rsidRDefault="00884863" w:rsidP="0079051F">
      <w:pPr>
        <w:rPr>
          <w:rFonts w:ascii="Arial Black" w:hAnsi="Arial Black"/>
          <w:sz w:val="20"/>
          <w:szCs w:val="20"/>
        </w:rPr>
      </w:pPr>
      <w:r w:rsidRPr="00884863">
        <w:rPr>
          <w:rFonts w:ascii="Arial Black" w:hAnsi="Arial Black"/>
          <w:noProof/>
          <w:sz w:val="20"/>
          <w:szCs w:val="20"/>
          <w:lang w:eastAsia="en-GB"/>
        </w:rPr>
        <w:drawing>
          <wp:inline distT="0" distB="0" distL="0" distR="0">
            <wp:extent cx="5295900" cy="2453287"/>
            <wp:effectExtent l="19050" t="0" r="0" b="0"/>
            <wp:docPr id="15" name="Picture 1" descr="G:\Download 16.1.13\P1000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ownload 16.1.13\P1000672.JPG"/>
                    <pic:cNvPicPr>
                      <a:picLocks noChangeAspect="1" noChangeArrowheads="1"/>
                    </pic:cNvPicPr>
                  </pic:nvPicPr>
                  <pic:blipFill>
                    <a:blip r:embed="rId25" cstate="print"/>
                    <a:srcRect/>
                    <a:stretch>
                      <a:fillRect/>
                    </a:stretch>
                  </pic:blipFill>
                  <pic:spPr bwMode="auto">
                    <a:xfrm>
                      <a:off x="0" y="0"/>
                      <a:ext cx="5295900" cy="2453287"/>
                    </a:xfrm>
                    <a:prstGeom prst="rect">
                      <a:avLst/>
                    </a:prstGeom>
                    <a:noFill/>
                    <a:ln w="9525">
                      <a:noFill/>
                      <a:miter lim="800000"/>
                      <a:headEnd/>
                      <a:tailEnd/>
                    </a:ln>
                  </pic:spPr>
                </pic:pic>
              </a:graphicData>
            </a:graphic>
          </wp:inline>
        </w:drawing>
      </w:r>
    </w:p>
    <w:p w:rsidR="00884863" w:rsidRDefault="00884863" w:rsidP="0079051F">
      <w:pPr>
        <w:rPr>
          <w:rFonts w:ascii="Arial Black" w:hAnsi="Arial Black"/>
          <w:sz w:val="20"/>
          <w:szCs w:val="20"/>
        </w:rPr>
      </w:pPr>
    </w:p>
    <w:p w:rsidR="00884863" w:rsidRDefault="00884863" w:rsidP="0079051F">
      <w:pPr>
        <w:rPr>
          <w:rFonts w:ascii="Arial Black" w:hAnsi="Arial Black"/>
          <w:sz w:val="20"/>
          <w:szCs w:val="20"/>
        </w:rPr>
      </w:pPr>
    </w:p>
    <w:p w:rsidR="00884863" w:rsidRPr="005A41E1" w:rsidRDefault="00884863" w:rsidP="00884863">
      <w:pPr>
        <w:rPr>
          <w:rFonts w:asciiTheme="majorHAnsi" w:hAnsiTheme="majorHAnsi"/>
          <w:i/>
          <w:sz w:val="20"/>
          <w:szCs w:val="20"/>
        </w:rPr>
      </w:pPr>
      <w:r w:rsidRPr="005A41E1">
        <w:rPr>
          <w:rFonts w:asciiTheme="majorHAnsi" w:hAnsiTheme="majorHAnsi"/>
          <w:i/>
          <w:sz w:val="20"/>
          <w:szCs w:val="20"/>
        </w:rPr>
        <w:lastRenderedPageBreak/>
        <w:t>Temperature Inversion explained</w:t>
      </w:r>
    </w:p>
    <w:p w:rsidR="00884863" w:rsidRDefault="00503F42" w:rsidP="00884863">
      <w:pPr>
        <w:rPr>
          <w:sz w:val="24"/>
          <w:szCs w:val="24"/>
        </w:rPr>
      </w:pPr>
      <w:r w:rsidRPr="00503F42">
        <w:rPr>
          <w:noProof/>
          <w:color w:val="0000FF"/>
          <w:lang w:eastAsia="en-GB"/>
        </w:rPr>
        <w:pict>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_x0000_s1061" type="#_x0000_t42" style="position:absolute;margin-left:200.5pt;margin-top:23pt;width:170pt;height:57pt;z-index:251675136" adj="-6429,20463,-1988,3411,-762,3411,-2160">
            <v:textbox>
              <w:txbxContent>
                <w:p w:rsidR="00884863" w:rsidRPr="00BD5D17" w:rsidRDefault="00884863" w:rsidP="00884863">
                  <w:pPr>
                    <w:rPr>
                      <w:rFonts w:asciiTheme="majorHAnsi" w:hAnsiTheme="majorHAnsi"/>
                    </w:rPr>
                  </w:pPr>
                  <w:r w:rsidRPr="00BD5D17">
                    <w:rPr>
                      <w:rFonts w:asciiTheme="majorHAnsi" w:hAnsiTheme="majorHAnsi"/>
                    </w:rPr>
                    <w:t>Normally the air temperature reduces as you go up</w:t>
                  </w:r>
                  <w:r>
                    <w:rPr>
                      <w:rFonts w:asciiTheme="majorHAnsi" w:hAnsiTheme="majorHAnsi"/>
                    </w:rPr>
                    <w:t>.</w:t>
                  </w:r>
                </w:p>
              </w:txbxContent>
            </v:textbox>
            <o:callout v:ext="edit" minusy="t"/>
          </v:shape>
        </w:pict>
      </w:r>
      <w:r w:rsidRPr="00503F42">
        <w:rPr>
          <w:noProof/>
          <w:color w:val="0000FF"/>
          <w:lang w:eastAsia="en-GB"/>
        </w:rPr>
        <w:pict>
          <v:shape id="_x0000_s1062" type="#_x0000_t42" style="position:absolute;margin-left:200.5pt;margin-top:117.5pt;width:218pt;height:99pt;z-index:251676160" adj="-5063,16036,-1566,1964,-594,1964,-2675,3927">
            <v:textbox>
              <w:txbxContent>
                <w:p w:rsidR="00884863" w:rsidRPr="00BD5D17" w:rsidRDefault="00884863" w:rsidP="00884863">
                  <w:pPr>
                    <w:rPr>
                      <w:rFonts w:asciiTheme="majorHAnsi" w:hAnsiTheme="majorHAnsi"/>
                    </w:rPr>
                  </w:pPr>
                  <w:proofErr w:type="gramStart"/>
                  <w:r w:rsidRPr="00BD5D17">
                    <w:rPr>
                      <w:rFonts w:asciiTheme="majorHAnsi" w:hAnsiTheme="majorHAnsi"/>
                    </w:rPr>
                    <w:t>When temperature inversion occurs, a warm layer of air traps cold air as it radiates off the g</w:t>
                  </w:r>
                  <w:r>
                    <w:rPr>
                      <w:rFonts w:asciiTheme="majorHAnsi" w:hAnsiTheme="majorHAnsi"/>
                    </w:rPr>
                    <w:t>round resulting in condensation where warm and cold air meet.</w:t>
                  </w:r>
                  <w:proofErr w:type="gramEnd"/>
                  <w:r>
                    <w:rPr>
                      <w:rFonts w:asciiTheme="majorHAnsi" w:hAnsiTheme="majorHAnsi"/>
                    </w:rPr>
                    <w:t xml:space="preserve">  </w:t>
                  </w:r>
                  <w:r w:rsidRPr="00BD5D17">
                    <w:rPr>
                      <w:rFonts w:asciiTheme="majorHAnsi" w:hAnsiTheme="majorHAnsi"/>
                    </w:rPr>
                    <w:t xml:space="preserve"> An evening mist or fog</w:t>
                  </w:r>
                  <w:r>
                    <w:t xml:space="preserve"> </w:t>
                  </w:r>
                  <w:r w:rsidRPr="00BD5D17">
                    <w:rPr>
                      <w:rFonts w:asciiTheme="majorHAnsi" w:hAnsiTheme="majorHAnsi"/>
                    </w:rPr>
                    <w:t>forms</w:t>
                  </w:r>
                  <w:r>
                    <w:rPr>
                      <w:rFonts w:asciiTheme="majorHAnsi" w:hAnsiTheme="majorHAnsi"/>
                    </w:rPr>
                    <w:t>.</w:t>
                  </w:r>
                </w:p>
              </w:txbxContent>
            </v:textbox>
            <o:callout v:ext="edit" minusy="t"/>
          </v:shape>
        </w:pict>
      </w:r>
      <w:r w:rsidR="00884863">
        <w:rPr>
          <w:noProof/>
          <w:color w:val="0000FF"/>
          <w:lang w:eastAsia="en-GB"/>
        </w:rPr>
        <w:drawing>
          <wp:inline distT="0" distB="0" distL="0" distR="0">
            <wp:extent cx="1962150" cy="2789032"/>
            <wp:effectExtent l="19050" t="0" r="0" b="0"/>
            <wp:docPr id="16" name="irc_mi" descr="http://1.bp.blogspot.com/-8PRfMq3snRE/TmSqFAF4CnI/AAAAAAAAAD0/J5je7zFsSYc/s1600/Temperature+Inversion.gi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8PRfMq3snRE/TmSqFAF4CnI/AAAAAAAAAD0/J5je7zFsSYc/s1600/Temperature+Inversion.gif">
                      <a:hlinkClick r:id="rId26"/>
                    </pic:cNvPr>
                    <pic:cNvPicPr>
                      <a:picLocks noChangeAspect="1" noChangeArrowheads="1"/>
                    </pic:cNvPicPr>
                  </pic:nvPicPr>
                  <pic:blipFill>
                    <a:blip r:embed="rId27" cstate="print"/>
                    <a:srcRect/>
                    <a:stretch>
                      <a:fillRect/>
                    </a:stretch>
                  </pic:blipFill>
                  <pic:spPr bwMode="auto">
                    <a:xfrm>
                      <a:off x="0" y="0"/>
                      <a:ext cx="1962652" cy="2789745"/>
                    </a:xfrm>
                    <a:prstGeom prst="rect">
                      <a:avLst/>
                    </a:prstGeom>
                    <a:noFill/>
                    <a:ln w="9525">
                      <a:noFill/>
                      <a:miter lim="800000"/>
                      <a:headEnd/>
                      <a:tailEnd/>
                    </a:ln>
                  </pic:spPr>
                </pic:pic>
              </a:graphicData>
            </a:graphic>
          </wp:inline>
        </w:drawing>
      </w:r>
    </w:p>
    <w:p w:rsidR="00884863" w:rsidRDefault="00503F42" w:rsidP="00884863">
      <w:pPr>
        <w:rPr>
          <w:sz w:val="24"/>
          <w:szCs w:val="24"/>
        </w:rPr>
      </w:pPr>
      <w:r>
        <w:rPr>
          <w:noProof/>
          <w:sz w:val="24"/>
          <w:szCs w:val="24"/>
          <w:lang w:eastAsia="en-GB"/>
        </w:rPr>
        <w:pict>
          <v:shape id="_x0000_s1063" type="#_x0000_t42" style="position:absolute;margin-left:200.5pt;margin-top:16.2pt;width:190pt;height:58pt;z-index:251677184" adj="-5127,20110,-1648,3352,-682,3352,-1307">
            <v:textbox>
              <w:txbxContent>
                <w:p w:rsidR="00884863" w:rsidRPr="00455207" w:rsidRDefault="00884863" w:rsidP="00884863">
                  <w:pPr>
                    <w:rPr>
                      <w:rFonts w:asciiTheme="majorHAnsi" w:hAnsiTheme="majorHAnsi"/>
                    </w:rPr>
                  </w:pPr>
                  <w:r w:rsidRPr="00455207">
                    <w:rPr>
                      <w:rFonts w:asciiTheme="majorHAnsi" w:hAnsiTheme="majorHAnsi"/>
                    </w:rPr>
                    <w:t>Evening hill fog from temperature inversion</w:t>
                  </w:r>
                  <w:r>
                    <w:rPr>
                      <w:rFonts w:asciiTheme="majorHAnsi" w:hAnsiTheme="majorHAnsi"/>
                    </w:rPr>
                    <w:t xml:space="preserve"> occasionally has a ghostly appearance.</w:t>
                  </w:r>
                </w:p>
              </w:txbxContent>
            </v:textbox>
            <o:callout v:ext="edit" minusy="t"/>
          </v:shape>
        </w:pict>
      </w:r>
      <w:r w:rsidR="00884863">
        <w:rPr>
          <w:noProof/>
          <w:sz w:val="24"/>
          <w:szCs w:val="24"/>
          <w:lang w:eastAsia="en-GB"/>
        </w:rPr>
        <w:drawing>
          <wp:inline distT="0" distB="0" distL="0" distR="0">
            <wp:extent cx="1936750" cy="1225550"/>
            <wp:effectExtent l="19050" t="0" r="6350" b="0"/>
            <wp:docPr id="18" name="Picture 4" descr="C:\Users\Clive\Pictures\Temperature inversion\AH-Temperature-Inversion-Birchover-Peak-District-15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ive\Pictures\Temperature inversion\AH-Temperature-Inversion-Birchover-Peak-District-1516[1].jpg"/>
                    <pic:cNvPicPr>
                      <a:picLocks noChangeAspect="1" noChangeArrowheads="1"/>
                    </pic:cNvPicPr>
                  </pic:nvPicPr>
                  <pic:blipFill>
                    <a:blip r:embed="rId28" cstate="print"/>
                    <a:srcRect/>
                    <a:stretch>
                      <a:fillRect/>
                    </a:stretch>
                  </pic:blipFill>
                  <pic:spPr bwMode="auto">
                    <a:xfrm>
                      <a:off x="0" y="0"/>
                      <a:ext cx="1936750" cy="1225550"/>
                    </a:xfrm>
                    <a:prstGeom prst="rect">
                      <a:avLst/>
                    </a:prstGeom>
                    <a:noFill/>
                    <a:ln w="9525">
                      <a:noFill/>
                      <a:miter lim="800000"/>
                      <a:headEnd/>
                      <a:tailEnd/>
                    </a:ln>
                  </pic:spPr>
                </pic:pic>
              </a:graphicData>
            </a:graphic>
          </wp:inline>
        </w:drawing>
      </w:r>
    </w:p>
    <w:p w:rsidR="00884863" w:rsidRDefault="00884863" w:rsidP="00884863">
      <w:pPr>
        <w:jc w:val="both"/>
        <w:rPr>
          <w:sz w:val="24"/>
          <w:szCs w:val="24"/>
        </w:rPr>
      </w:pPr>
      <w:r>
        <w:rPr>
          <w:sz w:val="24"/>
          <w:szCs w:val="24"/>
        </w:rPr>
        <w:t>Log</w:t>
      </w:r>
      <w:r w:rsidR="00F63DF1">
        <w:rPr>
          <w:sz w:val="24"/>
          <w:szCs w:val="24"/>
        </w:rPr>
        <w:t xml:space="preserve">ical though these explanations </w:t>
      </w:r>
      <w:r>
        <w:rPr>
          <w:sz w:val="24"/>
          <w:szCs w:val="24"/>
        </w:rPr>
        <w:t xml:space="preserve">seem, there are still some residents in </w:t>
      </w:r>
      <w:proofErr w:type="spellStart"/>
      <w:r>
        <w:rPr>
          <w:sz w:val="24"/>
          <w:szCs w:val="24"/>
        </w:rPr>
        <w:t>Swanbourne</w:t>
      </w:r>
      <w:proofErr w:type="spellEnd"/>
      <w:r>
        <w:rPr>
          <w:sz w:val="24"/>
          <w:szCs w:val="24"/>
        </w:rPr>
        <w:t xml:space="preserve"> who believe in other explanations.   The case for two alternatives that have been suggested to me are summarised in the diagrams below.</w:t>
      </w:r>
    </w:p>
    <w:p w:rsidR="00884863" w:rsidRPr="00455207" w:rsidRDefault="00884863" w:rsidP="00884863">
      <w:pPr>
        <w:jc w:val="center"/>
        <w:rPr>
          <w:sz w:val="24"/>
          <w:szCs w:val="24"/>
        </w:rPr>
      </w:pPr>
      <w:r w:rsidRPr="00F33736">
        <w:rPr>
          <w:sz w:val="24"/>
          <w:szCs w:val="24"/>
          <w:u w:val="single"/>
        </w:rPr>
        <w:t>Supernatural explanation</w:t>
      </w:r>
    </w:p>
    <w:p w:rsidR="00884863" w:rsidRDefault="00884863" w:rsidP="00884863">
      <w:pPr>
        <w:jc w:val="center"/>
      </w:pPr>
      <w:r>
        <w:rPr>
          <w:noProof/>
          <w:lang w:eastAsia="en-GB"/>
        </w:rPr>
        <w:drawing>
          <wp:inline distT="0" distB="0" distL="0" distR="0">
            <wp:extent cx="3498850" cy="2178050"/>
            <wp:effectExtent l="0" t="0" r="0" b="31750"/>
            <wp:docPr id="19"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884863" w:rsidRDefault="00884863" w:rsidP="00884863">
      <w:pPr>
        <w:jc w:val="center"/>
        <w:rPr>
          <w:u w:val="single"/>
        </w:rPr>
      </w:pPr>
    </w:p>
    <w:p w:rsidR="00884863" w:rsidRDefault="00884863" w:rsidP="00884863">
      <w:pPr>
        <w:jc w:val="center"/>
        <w:rPr>
          <w:u w:val="single"/>
        </w:rPr>
      </w:pPr>
    </w:p>
    <w:p w:rsidR="00884863" w:rsidRDefault="00503F42" w:rsidP="00884863">
      <w:pPr>
        <w:jc w:val="center"/>
        <w:rPr>
          <w:u w:val="single"/>
        </w:rPr>
      </w:pPr>
      <w:r>
        <w:rPr>
          <w:noProof/>
          <w:u w:val="single"/>
          <w:lang w:eastAsia="en-GB"/>
        </w:rPr>
        <w:lastRenderedPageBreak/>
        <w:pict>
          <v:oval id="_x0000_s1064" style="position:absolute;left:0;text-align:left;margin-left:126pt;margin-top:18.7pt;width:201pt;height:95pt;z-index:251678208">
            <v:textbox>
              <w:txbxContent>
                <w:p w:rsidR="00884863" w:rsidRPr="00F33736" w:rsidRDefault="00884863" w:rsidP="00884863">
                  <w:pPr>
                    <w:rPr>
                      <w:sz w:val="16"/>
                      <w:szCs w:val="16"/>
                    </w:rPr>
                  </w:pPr>
                  <w:r w:rsidRPr="00F33736">
                    <w:rPr>
                      <w:sz w:val="16"/>
                      <w:szCs w:val="16"/>
                    </w:rPr>
                    <w:t>Limestone and plaster</w:t>
                  </w:r>
                  <w:r>
                    <w:rPr>
                      <w:sz w:val="16"/>
                      <w:szCs w:val="16"/>
                    </w:rPr>
                    <w:t xml:space="preserve"> might act as a kind of tape recorder of events which may “play back” images and sounds through susceptible people.  The latter are often older people or teenage girls.</w:t>
                  </w:r>
                </w:p>
              </w:txbxContent>
            </v:textbox>
          </v:oval>
        </w:pict>
      </w:r>
      <w:r w:rsidR="00884863" w:rsidRPr="00F33736">
        <w:rPr>
          <w:u w:val="single"/>
        </w:rPr>
        <w:t>Pseudo-Scientific Explanation</w:t>
      </w:r>
    </w:p>
    <w:p w:rsidR="00884863" w:rsidRDefault="00884863" w:rsidP="00884863">
      <w:pPr>
        <w:rPr>
          <w:rFonts w:ascii="Papyrus" w:hAnsi="Papyrus"/>
          <w:sz w:val="40"/>
          <w:szCs w:val="40"/>
        </w:rPr>
      </w:pPr>
    </w:p>
    <w:p w:rsidR="00884863" w:rsidRDefault="00884863" w:rsidP="00884863">
      <w:pPr>
        <w:jc w:val="center"/>
        <w:rPr>
          <w:sz w:val="28"/>
          <w:szCs w:val="28"/>
          <w:u w:val="single"/>
        </w:rPr>
      </w:pPr>
    </w:p>
    <w:p w:rsidR="00884863" w:rsidRDefault="00884863" w:rsidP="00884863">
      <w:pPr>
        <w:jc w:val="center"/>
        <w:rPr>
          <w:sz w:val="28"/>
          <w:szCs w:val="28"/>
          <w:u w:val="single"/>
        </w:rPr>
      </w:pPr>
    </w:p>
    <w:p w:rsidR="00884863" w:rsidRDefault="00884863" w:rsidP="00884863">
      <w:pPr>
        <w:jc w:val="both"/>
        <w:rPr>
          <w:sz w:val="24"/>
          <w:szCs w:val="24"/>
        </w:rPr>
      </w:pPr>
      <w:r w:rsidRPr="005A41E1">
        <w:rPr>
          <w:sz w:val="24"/>
          <w:szCs w:val="24"/>
        </w:rPr>
        <w:t>Some rocks</w:t>
      </w:r>
      <w:r>
        <w:rPr>
          <w:sz w:val="24"/>
          <w:szCs w:val="24"/>
        </w:rPr>
        <w:t xml:space="preserve"> hold a record of the earth’s magnetic field thereby allowing the positions of the continents to be calculated, but this has only been proved in rocks already rich in iron minerals.  So some rocks can record ancient events, but only at the time that the rock forms.  The Portland Limestone does not contain much if any iron minerals.  It is 99% calcium carbonate, so it would be difficult to persuade the scientific community that this type of suggestion would merit any serious investigation.  In any case, the rocks had already formed 130 million years before.  The quarry source for these rocks is almost certainly </w:t>
      </w:r>
      <w:proofErr w:type="spellStart"/>
      <w:r>
        <w:rPr>
          <w:sz w:val="24"/>
          <w:szCs w:val="24"/>
        </w:rPr>
        <w:t>Whitchurch</w:t>
      </w:r>
      <w:proofErr w:type="spellEnd"/>
      <w:r>
        <w:rPr>
          <w:sz w:val="24"/>
          <w:szCs w:val="24"/>
        </w:rPr>
        <w:t xml:space="preserve"> Hill.</w:t>
      </w:r>
    </w:p>
    <w:p w:rsidR="00884863" w:rsidRDefault="00884863" w:rsidP="00884863">
      <w:pPr>
        <w:jc w:val="center"/>
        <w:rPr>
          <w:sz w:val="28"/>
          <w:szCs w:val="28"/>
          <w:u w:val="single"/>
        </w:rPr>
      </w:pPr>
      <w:r w:rsidRPr="004A3FB3">
        <w:rPr>
          <w:sz w:val="28"/>
          <w:szCs w:val="28"/>
          <w:u w:val="single"/>
        </w:rPr>
        <w:t>Paranormal Investigations</w:t>
      </w:r>
    </w:p>
    <w:p w:rsidR="001D4A3A" w:rsidRDefault="00884863" w:rsidP="00400E85">
      <w:pPr>
        <w:jc w:val="both"/>
        <w:rPr>
          <w:color w:val="4F81BD" w:themeColor="accent1"/>
          <w:sz w:val="24"/>
          <w:szCs w:val="24"/>
        </w:rPr>
      </w:pPr>
      <w:r w:rsidRPr="004A3FB3">
        <w:rPr>
          <w:sz w:val="24"/>
          <w:szCs w:val="24"/>
        </w:rPr>
        <w:t>A search on the Internet</w:t>
      </w:r>
      <w:r>
        <w:rPr>
          <w:sz w:val="24"/>
          <w:szCs w:val="24"/>
        </w:rPr>
        <w:t xml:space="preserve"> using a search engine such as GOOGLE, typing in the search something similar to ‘The Ghosts of </w:t>
      </w:r>
      <w:proofErr w:type="spellStart"/>
      <w:r>
        <w:rPr>
          <w:sz w:val="24"/>
          <w:szCs w:val="24"/>
        </w:rPr>
        <w:t>Swanbourne</w:t>
      </w:r>
      <w:proofErr w:type="spellEnd"/>
      <w:r>
        <w:rPr>
          <w:sz w:val="24"/>
          <w:szCs w:val="24"/>
        </w:rPr>
        <w:t>’ will pick up some ghost and paranormal websites which tell the story of the ghosts of the village.  In 2009 there was a field investigation by Luton Paranormal Society, the results of which</w:t>
      </w:r>
      <w:r w:rsidR="001D4A3A">
        <w:rPr>
          <w:sz w:val="24"/>
          <w:szCs w:val="24"/>
        </w:rPr>
        <w:t xml:space="preserve"> are available via a PDF </w:t>
      </w:r>
      <w:proofErr w:type="gramStart"/>
      <w:r w:rsidR="001D4A3A">
        <w:rPr>
          <w:sz w:val="24"/>
          <w:szCs w:val="24"/>
        </w:rPr>
        <w:t xml:space="preserve">report  </w:t>
      </w:r>
      <w:r>
        <w:rPr>
          <w:sz w:val="24"/>
          <w:szCs w:val="24"/>
        </w:rPr>
        <w:t>from</w:t>
      </w:r>
      <w:proofErr w:type="gramEnd"/>
      <w:r>
        <w:rPr>
          <w:sz w:val="24"/>
          <w:szCs w:val="24"/>
        </w:rPr>
        <w:t xml:space="preserve"> the following website:- </w:t>
      </w:r>
      <w:hyperlink r:id="rId34" w:history="1">
        <w:r w:rsidR="001D4A3A" w:rsidRPr="000618D3">
          <w:rPr>
            <w:rStyle w:val="Hyperlink"/>
            <w:sz w:val="24"/>
            <w:szCs w:val="24"/>
          </w:rPr>
          <w:t>http://www.lutonparanormal.com/</w:t>
        </w:r>
      </w:hyperlink>
    </w:p>
    <w:p w:rsidR="001D4A3A" w:rsidRDefault="001D4A3A" w:rsidP="001D4A3A">
      <w:pPr>
        <w:rPr>
          <w:color w:val="4F81BD" w:themeColor="accent1"/>
          <w:sz w:val="24"/>
          <w:szCs w:val="24"/>
        </w:rPr>
      </w:pPr>
    </w:p>
    <w:p w:rsidR="001D4A3A" w:rsidRDefault="001D4A3A" w:rsidP="001D4A3A">
      <w:pPr>
        <w:jc w:val="center"/>
        <w:rPr>
          <w:sz w:val="28"/>
          <w:szCs w:val="28"/>
          <w:u w:val="single"/>
        </w:rPr>
      </w:pPr>
      <w:r w:rsidRPr="000946A5">
        <w:rPr>
          <w:sz w:val="28"/>
          <w:szCs w:val="28"/>
          <w:u w:val="single"/>
        </w:rPr>
        <w:t xml:space="preserve">Power, </w:t>
      </w:r>
      <w:r>
        <w:rPr>
          <w:sz w:val="28"/>
          <w:szCs w:val="28"/>
          <w:u w:val="single"/>
        </w:rPr>
        <w:t>wealth and the Adams Family</w:t>
      </w:r>
    </w:p>
    <w:p w:rsidR="001D4A3A" w:rsidRDefault="001D4A3A" w:rsidP="001D4A3A">
      <w:pPr>
        <w:jc w:val="both"/>
        <w:rPr>
          <w:sz w:val="24"/>
          <w:szCs w:val="24"/>
        </w:rPr>
      </w:pPr>
      <w:r w:rsidRPr="000946A5">
        <w:rPr>
          <w:sz w:val="24"/>
          <w:szCs w:val="24"/>
        </w:rPr>
        <w:t xml:space="preserve">There are very few parts of the Parish of </w:t>
      </w:r>
      <w:proofErr w:type="spellStart"/>
      <w:r w:rsidRPr="000946A5">
        <w:rPr>
          <w:sz w:val="24"/>
          <w:szCs w:val="24"/>
        </w:rPr>
        <w:t>Swanbourne</w:t>
      </w:r>
      <w:proofErr w:type="spellEnd"/>
      <w:r w:rsidRPr="000946A5">
        <w:rPr>
          <w:sz w:val="24"/>
          <w:szCs w:val="24"/>
        </w:rPr>
        <w:t xml:space="preserve"> that have not </w:t>
      </w:r>
      <w:r>
        <w:rPr>
          <w:sz w:val="24"/>
          <w:szCs w:val="24"/>
        </w:rPr>
        <w:t>at some point been in the ownership of the Adams Family, including:-</w:t>
      </w:r>
    </w:p>
    <w:p w:rsidR="001D4A3A" w:rsidRDefault="001D4A3A" w:rsidP="001D4A3A">
      <w:pPr>
        <w:jc w:val="both"/>
        <w:rPr>
          <w:sz w:val="24"/>
          <w:szCs w:val="24"/>
        </w:rPr>
      </w:pPr>
      <w:r>
        <w:rPr>
          <w:sz w:val="24"/>
          <w:szCs w:val="24"/>
        </w:rPr>
        <w:t xml:space="preserve">-The Manor House and 70 acres of land with Grange Farm (Home Farm) and hill (where </w:t>
      </w:r>
      <w:proofErr w:type="spellStart"/>
      <w:r>
        <w:rPr>
          <w:sz w:val="24"/>
          <w:szCs w:val="24"/>
        </w:rPr>
        <w:t>Swanbourne</w:t>
      </w:r>
      <w:proofErr w:type="spellEnd"/>
      <w:r>
        <w:rPr>
          <w:sz w:val="24"/>
          <w:szCs w:val="24"/>
        </w:rPr>
        <w:t xml:space="preserve"> House School is today)</w:t>
      </w:r>
    </w:p>
    <w:p w:rsidR="001D4A3A" w:rsidRDefault="001D4A3A" w:rsidP="001D4A3A">
      <w:pPr>
        <w:jc w:val="both"/>
        <w:rPr>
          <w:sz w:val="24"/>
          <w:szCs w:val="24"/>
        </w:rPr>
      </w:pPr>
      <w:r>
        <w:rPr>
          <w:sz w:val="24"/>
          <w:szCs w:val="24"/>
        </w:rPr>
        <w:t>- The White House (The Old House) and surrounding farmlands.</w:t>
      </w:r>
    </w:p>
    <w:p w:rsidR="001D4A3A" w:rsidRDefault="001D4A3A" w:rsidP="001D4A3A">
      <w:pPr>
        <w:jc w:val="both"/>
        <w:rPr>
          <w:sz w:val="24"/>
          <w:szCs w:val="24"/>
        </w:rPr>
      </w:pPr>
      <w:r>
        <w:rPr>
          <w:sz w:val="24"/>
          <w:szCs w:val="24"/>
        </w:rPr>
        <w:t>- Adams Farm (</w:t>
      </w:r>
      <w:proofErr w:type="spellStart"/>
      <w:r>
        <w:rPr>
          <w:sz w:val="24"/>
          <w:szCs w:val="24"/>
        </w:rPr>
        <w:t>Athawes</w:t>
      </w:r>
      <w:proofErr w:type="spellEnd"/>
      <w:r>
        <w:rPr>
          <w:sz w:val="24"/>
          <w:szCs w:val="24"/>
        </w:rPr>
        <w:t xml:space="preserve"> Farm) and at least 130 acres of farmland from </w:t>
      </w:r>
      <w:proofErr w:type="spellStart"/>
      <w:r>
        <w:rPr>
          <w:sz w:val="24"/>
          <w:szCs w:val="24"/>
        </w:rPr>
        <w:t>Nearton</w:t>
      </w:r>
      <w:proofErr w:type="spellEnd"/>
      <w:r>
        <w:rPr>
          <w:sz w:val="24"/>
          <w:szCs w:val="24"/>
        </w:rPr>
        <w:t xml:space="preserve"> End towards </w:t>
      </w:r>
      <w:proofErr w:type="spellStart"/>
      <w:r>
        <w:rPr>
          <w:sz w:val="24"/>
          <w:szCs w:val="24"/>
        </w:rPr>
        <w:t>Hoggesdon</w:t>
      </w:r>
      <w:proofErr w:type="spellEnd"/>
      <w:r>
        <w:rPr>
          <w:sz w:val="24"/>
          <w:szCs w:val="24"/>
        </w:rPr>
        <w:t>.</w:t>
      </w:r>
    </w:p>
    <w:p w:rsidR="001D4A3A" w:rsidRDefault="001D4A3A" w:rsidP="001D4A3A">
      <w:pPr>
        <w:jc w:val="both"/>
        <w:rPr>
          <w:sz w:val="24"/>
          <w:szCs w:val="24"/>
        </w:rPr>
      </w:pPr>
      <w:r>
        <w:rPr>
          <w:sz w:val="24"/>
          <w:szCs w:val="24"/>
        </w:rPr>
        <w:t>- Charlton Hill Farm house and farmlands of 115 acres.</w:t>
      </w:r>
    </w:p>
    <w:p w:rsidR="001D4A3A" w:rsidRDefault="001D4A3A" w:rsidP="001D4A3A">
      <w:pPr>
        <w:jc w:val="both"/>
        <w:rPr>
          <w:sz w:val="24"/>
          <w:szCs w:val="24"/>
        </w:rPr>
      </w:pPr>
      <w:r>
        <w:rPr>
          <w:sz w:val="24"/>
          <w:szCs w:val="24"/>
        </w:rPr>
        <w:t xml:space="preserve">- </w:t>
      </w:r>
      <w:proofErr w:type="spellStart"/>
      <w:r>
        <w:rPr>
          <w:sz w:val="24"/>
          <w:szCs w:val="24"/>
        </w:rPr>
        <w:t>Dodley</w:t>
      </w:r>
      <w:proofErr w:type="spellEnd"/>
      <w:r>
        <w:rPr>
          <w:sz w:val="24"/>
          <w:szCs w:val="24"/>
        </w:rPr>
        <w:t xml:space="preserve"> Hill Farm with 200 acres.</w:t>
      </w:r>
    </w:p>
    <w:p w:rsidR="001D4A3A" w:rsidRDefault="001D4A3A" w:rsidP="001D4A3A">
      <w:pPr>
        <w:jc w:val="both"/>
        <w:rPr>
          <w:sz w:val="24"/>
          <w:szCs w:val="24"/>
        </w:rPr>
      </w:pPr>
      <w:proofErr w:type="gramStart"/>
      <w:r>
        <w:rPr>
          <w:sz w:val="24"/>
          <w:szCs w:val="24"/>
        </w:rPr>
        <w:t xml:space="preserve">- </w:t>
      </w:r>
      <w:proofErr w:type="spellStart"/>
      <w:r>
        <w:rPr>
          <w:sz w:val="24"/>
          <w:szCs w:val="24"/>
        </w:rPr>
        <w:t>Moco</w:t>
      </w:r>
      <w:proofErr w:type="spellEnd"/>
      <w:r>
        <w:rPr>
          <w:sz w:val="24"/>
          <w:szCs w:val="24"/>
        </w:rPr>
        <w:t xml:space="preserve"> Farm and farmlands crossing in to Little </w:t>
      </w:r>
      <w:proofErr w:type="spellStart"/>
      <w:r>
        <w:rPr>
          <w:sz w:val="24"/>
          <w:szCs w:val="24"/>
        </w:rPr>
        <w:t>Horwood</w:t>
      </w:r>
      <w:proofErr w:type="spellEnd"/>
      <w:r>
        <w:rPr>
          <w:sz w:val="24"/>
          <w:szCs w:val="24"/>
        </w:rPr>
        <w:t xml:space="preserve"> Parish, probably 100 acres.</w:t>
      </w:r>
      <w:proofErr w:type="gramEnd"/>
    </w:p>
    <w:p w:rsidR="001D4A3A" w:rsidRDefault="001D4A3A" w:rsidP="001D4A3A">
      <w:pPr>
        <w:jc w:val="both"/>
        <w:rPr>
          <w:sz w:val="24"/>
          <w:szCs w:val="24"/>
        </w:rPr>
      </w:pPr>
      <w:r>
        <w:rPr>
          <w:sz w:val="24"/>
          <w:szCs w:val="24"/>
        </w:rPr>
        <w:lastRenderedPageBreak/>
        <w:t xml:space="preserve">- Little </w:t>
      </w:r>
      <w:proofErr w:type="spellStart"/>
      <w:r>
        <w:rPr>
          <w:sz w:val="24"/>
          <w:szCs w:val="24"/>
        </w:rPr>
        <w:t>Horwood</w:t>
      </w:r>
      <w:proofErr w:type="spellEnd"/>
      <w:r>
        <w:rPr>
          <w:sz w:val="24"/>
          <w:szCs w:val="24"/>
        </w:rPr>
        <w:t xml:space="preserve"> Rectory (building pulled down and replaced by </w:t>
      </w:r>
      <w:proofErr w:type="spellStart"/>
      <w:r>
        <w:rPr>
          <w:sz w:val="24"/>
          <w:szCs w:val="24"/>
        </w:rPr>
        <w:t>Horwood</w:t>
      </w:r>
      <w:proofErr w:type="spellEnd"/>
      <w:r>
        <w:rPr>
          <w:sz w:val="24"/>
          <w:szCs w:val="24"/>
        </w:rPr>
        <w:t xml:space="preserve"> House approx 100 years ago), and surrounding farmland in Little </w:t>
      </w:r>
      <w:proofErr w:type="spellStart"/>
      <w:r>
        <w:rPr>
          <w:sz w:val="24"/>
          <w:szCs w:val="24"/>
        </w:rPr>
        <w:t>Horwood</w:t>
      </w:r>
      <w:proofErr w:type="spellEnd"/>
      <w:r>
        <w:rPr>
          <w:sz w:val="24"/>
          <w:szCs w:val="24"/>
        </w:rPr>
        <w:t xml:space="preserve"> parish, probably greater than 100 acres.</w:t>
      </w:r>
    </w:p>
    <w:p w:rsidR="001D4A3A" w:rsidRDefault="001D4A3A" w:rsidP="001D4A3A">
      <w:pPr>
        <w:jc w:val="both"/>
        <w:rPr>
          <w:sz w:val="24"/>
          <w:szCs w:val="24"/>
        </w:rPr>
      </w:pPr>
      <w:r>
        <w:rPr>
          <w:sz w:val="24"/>
          <w:szCs w:val="24"/>
        </w:rPr>
        <w:t xml:space="preserve">- Above Mead Farm and farmlands between </w:t>
      </w:r>
      <w:proofErr w:type="spellStart"/>
      <w:r>
        <w:rPr>
          <w:sz w:val="24"/>
          <w:szCs w:val="24"/>
        </w:rPr>
        <w:t>Shipton</w:t>
      </w:r>
      <w:proofErr w:type="spellEnd"/>
      <w:r>
        <w:rPr>
          <w:sz w:val="24"/>
          <w:szCs w:val="24"/>
        </w:rPr>
        <w:t xml:space="preserve"> and </w:t>
      </w:r>
      <w:proofErr w:type="spellStart"/>
      <w:r>
        <w:rPr>
          <w:sz w:val="24"/>
          <w:szCs w:val="24"/>
        </w:rPr>
        <w:t>Swanbourne</w:t>
      </w:r>
      <w:proofErr w:type="spellEnd"/>
      <w:r>
        <w:rPr>
          <w:sz w:val="24"/>
          <w:szCs w:val="24"/>
        </w:rPr>
        <w:t>, probably greater than 75 acres.</w:t>
      </w:r>
    </w:p>
    <w:p w:rsidR="001D4A3A" w:rsidRDefault="001D4A3A" w:rsidP="001D4A3A">
      <w:pPr>
        <w:jc w:val="both"/>
        <w:rPr>
          <w:sz w:val="24"/>
          <w:szCs w:val="24"/>
        </w:rPr>
      </w:pPr>
      <w:r>
        <w:rPr>
          <w:sz w:val="24"/>
          <w:szCs w:val="24"/>
        </w:rPr>
        <w:t xml:space="preserve">-Farmland and a house in </w:t>
      </w:r>
      <w:proofErr w:type="spellStart"/>
      <w:r>
        <w:rPr>
          <w:sz w:val="24"/>
          <w:szCs w:val="24"/>
        </w:rPr>
        <w:t>Hoggeston</w:t>
      </w:r>
      <w:proofErr w:type="spellEnd"/>
      <w:r>
        <w:rPr>
          <w:sz w:val="24"/>
          <w:szCs w:val="24"/>
        </w:rPr>
        <w:t>, Bucks.</w:t>
      </w:r>
    </w:p>
    <w:p w:rsidR="001D4A3A" w:rsidRDefault="001D4A3A" w:rsidP="00400E85">
      <w:pPr>
        <w:jc w:val="both"/>
        <w:rPr>
          <w:sz w:val="24"/>
          <w:szCs w:val="24"/>
        </w:rPr>
      </w:pPr>
      <w:r>
        <w:rPr>
          <w:sz w:val="24"/>
          <w:szCs w:val="24"/>
        </w:rPr>
        <w:t>-Properties and land in Leicestershire and Northamptonshire, left to him after the death of his childless uncle John Adams in 1758 (will proved in 1760).  James was the Executor to John’s will.</w:t>
      </w:r>
    </w:p>
    <w:p w:rsidR="001D4A3A" w:rsidRDefault="001D4A3A" w:rsidP="001D4A3A">
      <w:pPr>
        <w:rPr>
          <w:sz w:val="24"/>
          <w:szCs w:val="24"/>
        </w:rPr>
      </w:pPr>
      <w:r>
        <w:rPr>
          <w:sz w:val="24"/>
          <w:szCs w:val="24"/>
        </w:rPr>
        <w:t xml:space="preserve">-A gentleman’s house in Middlesex, close to Richmond and the River Thames, where he would often reside. </w:t>
      </w:r>
    </w:p>
    <w:p w:rsidR="001D4A3A" w:rsidRDefault="001D4A3A" w:rsidP="001D4A3A">
      <w:pPr>
        <w:rPr>
          <w:sz w:val="24"/>
          <w:szCs w:val="24"/>
        </w:rPr>
      </w:pPr>
      <w:r>
        <w:rPr>
          <w:sz w:val="24"/>
          <w:szCs w:val="24"/>
        </w:rPr>
        <w:t>In land terms, this was likely to be greater than 1000 acres in total, though not all of this was held at the same time.</w:t>
      </w:r>
    </w:p>
    <w:p w:rsidR="001D4A3A" w:rsidRPr="000946A5" w:rsidRDefault="001D4A3A" w:rsidP="00400E85">
      <w:pPr>
        <w:jc w:val="both"/>
        <w:rPr>
          <w:sz w:val="24"/>
          <w:szCs w:val="24"/>
        </w:rPr>
      </w:pPr>
      <w:r>
        <w:rPr>
          <w:sz w:val="24"/>
          <w:szCs w:val="24"/>
        </w:rPr>
        <w:t>John Adams, cousin of James, became seriously worried about the succession of the Adams wealth after his siblings had died of smallpox, as he could have no children himself.  He specified in his will that in order to inherit his wealth (should James father a daughter)</w:t>
      </w:r>
      <w:proofErr w:type="gramStart"/>
      <w:r>
        <w:rPr>
          <w:sz w:val="24"/>
          <w:szCs w:val="24"/>
        </w:rPr>
        <w:t>,</w:t>
      </w:r>
      <w:proofErr w:type="gramEnd"/>
      <w:r>
        <w:rPr>
          <w:sz w:val="24"/>
          <w:szCs w:val="24"/>
        </w:rPr>
        <w:t xml:space="preserve"> then her husband would be required to change his name to Adams.  Alas, James also had no children.</w:t>
      </w:r>
    </w:p>
    <w:p w:rsidR="001D4A3A" w:rsidRDefault="001D4A3A" w:rsidP="001D4A3A">
      <w:pPr>
        <w:jc w:val="both"/>
        <w:rPr>
          <w:sz w:val="24"/>
          <w:szCs w:val="24"/>
        </w:rPr>
      </w:pPr>
      <w:r>
        <w:rPr>
          <w:sz w:val="24"/>
          <w:szCs w:val="24"/>
        </w:rPr>
        <w:t>The Wealth of the Adams Dynasty reached a peak during the 1770’s when James Adams also had business assets in London, as well as significant stock market investments.  However, there were no direct heirs to their fortune, and the Adams surname from this stock died out with the death of James Adams in 1775.</w:t>
      </w:r>
    </w:p>
    <w:p w:rsidR="001D4A3A" w:rsidRDefault="001D4A3A" w:rsidP="001D4A3A">
      <w:pPr>
        <w:jc w:val="both"/>
        <w:rPr>
          <w:sz w:val="24"/>
          <w:szCs w:val="24"/>
        </w:rPr>
      </w:pPr>
      <w:r>
        <w:rPr>
          <w:sz w:val="24"/>
          <w:szCs w:val="24"/>
        </w:rPr>
        <w:t xml:space="preserve">Much of this wealth was given to individual friends or held as a complex trust, and three trustees were paid £50 each in advance in order to manage this.  </w:t>
      </w:r>
      <w:proofErr w:type="gramStart"/>
      <w:r>
        <w:rPr>
          <w:sz w:val="24"/>
          <w:szCs w:val="24"/>
        </w:rPr>
        <w:t>In today’s money that equates to £45,000 each.</w:t>
      </w:r>
      <w:proofErr w:type="gramEnd"/>
      <w:r>
        <w:rPr>
          <w:sz w:val="24"/>
          <w:szCs w:val="24"/>
        </w:rPr>
        <w:t xml:space="preserve">  But he forgot his Stock Market shares.  Many years after his death, the Bank of England gave notice in several newspapers that it would take over the unclaimed dividends and matured stock interests. </w:t>
      </w:r>
    </w:p>
    <w:p w:rsidR="001D4A3A" w:rsidRDefault="001D4A3A" w:rsidP="001D4A3A">
      <w:pPr>
        <w:jc w:val="both"/>
        <w:rPr>
          <w:sz w:val="24"/>
          <w:szCs w:val="24"/>
        </w:rPr>
      </w:pPr>
      <w:r>
        <w:rPr>
          <w:sz w:val="24"/>
          <w:szCs w:val="24"/>
        </w:rPr>
        <w:t>A significant amount of property ended up bequeathed to his two nieces descended from his wife’s sister, and then on to James Williamson his Great Nephew through his wife’s family.  This included the property now known as the Old House and 5 acres of land which were sold to Thomas Fremantle in 1798.  His son James Adams Williamson lived at Charlton Hill Farm.</w:t>
      </w:r>
    </w:p>
    <w:p w:rsidR="001D4A3A" w:rsidRDefault="001D4A3A" w:rsidP="001D4A3A">
      <w:pPr>
        <w:rPr>
          <w:sz w:val="24"/>
          <w:szCs w:val="24"/>
        </w:rPr>
        <w:sectPr w:rsidR="001D4A3A" w:rsidSect="00C72D26">
          <w:headerReference w:type="default" r:id="rId35"/>
          <w:footerReference w:type="default" r:id="rId36"/>
          <w:pgSz w:w="11906" w:h="16838"/>
          <w:pgMar w:top="1440" w:right="1440" w:bottom="1440" w:left="1440" w:header="708" w:footer="708" w:gutter="0"/>
          <w:cols w:space="708"/>
          <w:docGrid w:linePitch="360"/>
        </w:sectPr>
      </w:pPr>
    </w:p>
    <w:p w:rsidR="00193A85" w:rsidRDefault="00193A85" w:rsidP="00193A85">
      <w:pPr>
        <w:rPr>
          <w:noProof/>
          <w:lang w:eastAsia="en-GB"/>
        </w:rPr>
      </w:pPr>
      <w:r>
        <w:rPr>
          <w:noProof/>
          <w:lang w:eastAsia="en-GB"/>
        </w:rPr>
        <w:lastRenderedPageBreak/>
        <w:t xml:space="preserve"> </w:t>
      </w:r>
      <w:r w:rsidR="00503F42">
        <w:rPr>
          <w:noProof/>
          <w:lang w:eastAsia="en-GB"/>
        </w:rPr>
        <w:pict>
          <v:rect id="_x0000_s1672" style="position:absolute;margin-left:61pt;margin-top:335.5pt;width:130pt;height:60.5pt;z-index:251698688;mso-position-horizontal-relative:text;mso-position-vertical-relative:text">
            <v:textbox>
              <w:txbxContent>
                <w:p w:rsidR="001D4A3A" w:rsidRPr="00F63DF1" w:rsidRDefault="001D4A3A" w:rsidP="001D4A3A">
                  <w:pPr>
                    <w:rPr>
                      <w:sz w:val="16"/>
                      <w:szCs w:val="16"/>
                    </w:rPr>
                  </w:pPr>
                  <w:r w:rsidRPr="00F63DF1">
                    <w:rPr>
                      <w:sz w:val="16"/>
                      <w:szCs w:val="16"/>
                    </w:rPr>
                    <w:t>THOMAS ADAMS PURCHASES THE MANOR</w:t>
                  </w:r>
                  <w:r>
                    <w:t xml:space="preserve"> </w:t>
                  </w:r>
                  <w:r w:rsidRPr="00F63DF1">
                    <w:rPr>
                      <w:sz w:val="16"/>
                      <w:szCs w:val="16"/>
                    </w:rPr>
                    <w:t>HOUSE FROM SIR</w:t>
                  </w:r>
                  <w:r>
                    <w:t xml:space="preserve"> </w:t>
                  </w:r>
                  <w:r w:rsidRPr="00F63DF1">
                    <w:rPr>
                      <w:sz w:val="16"/>
                      <w:szCs w:val="16"/>
                    </w:rPr>
                    <w:t>JOHN FORTESCUE ‘S GRANDSON IN</w:t>
                  </w:r>
                  <w:r>
                    <w:t xml:space="preserve"> </w:t>
                  </w:r>
                  <w:r w:rsidRPr="00F63DF1">
                    <w:rPr>
                      <w:sz w:val="16"/>
                      <w:szCs w:val="16"/>
                    </w:rPr>
                    <w:t>1624, AND LIVES THERE WITH HIS</w:t>
                  </w:r>
                  <w:r>
                    <w:t xml:space="preserve"> </w:t>
                  </w:r>
                  <w:r w:rsidRPr="00F63DF1">
                    <w:rPr>
                      <w:sz w:val="16"/>
                      <w:szCs w:val="16"/>
                    </w:rPr>
                    <w:t>WIFE (ELIZABETH) &amp; 4</w:t>
                  </w:r>
                  <w:r>
                    <w:t xml:space="preserve"> </w:t>
                  </w:r>
                  <w:r w:rsidRPr="00F63DF1">
                    <w:rPr>
                      <w:sz w:val="16"/>
                      <w:szCs w:val="16"/>
                    </w:rPr>
                    <w:t>CHILDREN.</w:t>
                  </w:r>
                </w:p>
                <w:p w:rsidR="001D4A3A" w:rsidRDefault="001D4A3A"/>
              </w:txbxContent>
            </v:textbox>
          </v:rect>
        </w:pict>
      </w:r>
      <w:r w:rsidR="00503F42">
        <w:rPr>
          <w:noProof/>
          <w:lang w:eastAsia="en-GB"/>
        </w:rPr>
        <w:pict>
          <v:rect id="_x0000_s1675" style="position:absolute;margin-left:269.5pt;margin-top:87.15pt;width:152pt;height:1in;z-index:251699712;mso-position-horizontal-relative:text;mso-position-vertical-relative:text">
            <v:textbox>
              <w:txbxContent>
                <w:p w:rsidR="00F63DF1" w:rsidRPr="00F63DF1" w:rsidRDefault="00F63DF1" w:rsidP="00F63DF1">
                  <w:pPr>
                    <w:rPr>
                      <w:sz w:val="16"/>
                      <w:szCs w:val="16"/>
                    </w:rPr>
                  </w:pPr>
                  <w:r w:rsidRPr="00F63DF1">
                    <w:rPr>
                      <w:sz w:val="16"/>
                      <w:szCs w:val="16"/>
                    </w:rPr>
                    <w:t>JOHN ADAMS MARRIED JOANNE WILLIAT IN 1614 FROM GT. HORWOOD</w:t>
                  </w:r>
                  <w:proofErr w:type="gramStart"/>
                  <w:r w:rsidRPr="00F63DF1">
                    <w:rPr>
                      <w:sz w:val="16"/>
                      <w:szCs w:val="16"/>
                    </w:rPr>
                    <w:t>,  &amp;</w:t>
                  </w:r>
                  <w:proofErr w:type="gramEnd"/>
                  <w:r w:rsidRPr="00F63DF1">
                    <w:rPr>
                      <w:sz w:val="16"/>
                      <w:szCs w:val="16"/>
                    </w:rPr>
                    <w:t xml:space="preserve"> LIVED IN THE WHITE HOUSE (NOW THE OLD HOUSE) FROM 1624 AFTER THE PURCHASE OF THE MANOR FROM SIR JOHN FORTESCUE’S GRANDSON (JOHN).</w:t>
                  </w:r>
                </w:p>
                <w:p w:rsidR="001D4A3A" w:rsidRDefault="001D4A3A"/>
              </w:txbxContent>
            </v:textbox>
          </v:rect>
        </w:pict>
      </w:r>
      <w:r w:rsidR="00503F42">
        <w:rPr>
          <w:noProof/>
          <w:lang w:eastAsia="en-GB"/>
        </w:rPr>
        <w:pict>
          <v:rect id="_x0000_s1676" style="position:absolute;margin-left:441pt;margin-top:332.85pt;width:1in;height:195.55pt;z-index:251700736;mso-position-horizontal-relative:text;mso-position-vertical-relative:text">
            <v:textbox>
              <w:txbxContent>
                <w:p w:rsidR="00F63DF1" w:rsidRPr="00F63DF1" w:rsidRDefault="00F63DF1" w:rsidP="00F63DF1">
                  <w:pPr>
                    <w:rPr>
                      <w:sz w:val="18"/>
                    </w:rPr>
                  </w:pPr>
                  <w:r w:rsidRPr="00F63DF1">
                    <w:rPr>
                      <w:sz w:val="18"/>
                    </w:rPr>
                    <w:t>ROBERT &amp; ALICE ADAMS LIVED AT ADAMS FARM (NOW CALLED ATHAWES FARM), NEARTON END, WITH THEIR 3 CHIDREN JOHN, THOMAS &amp; AGNES.  ROBERT DIED IN 1616</w:t>
                  </w:r>
                  <w:r>
                    <w:rPr>
                      <w:sz w:val="18"/>
                    </w:rPr>
                    <w:t>.</w:t>
                  </w:r>
                </w:p>
                <w:p w:rsidR="00F63DF1" w:rsidRDefault="00F63DF1"/>
              </w:txbxContent>
            </v:textbox>
          </v:rect>
        </w:pict>
      </w:r>
      <w:r w:rsidR="00503F42">
        <w:rPr>
          <w:noProof/>
          <w:lang w:eastAsia="en-GB"/>
        </w:rPr>
        <w:pict>
          <v:shape id="_x0000_s1671" type="#_x0000_t32" style="position:absolute;margin-left:466pt;margin-top:319.15pt;width:0;height:13.7pt;flip:y;z-index:251697664;mso-position-horizontal-relative:text;mso-position-vertical-relative:text" o:connectortype="straight">
            <v:stroke endarrow="block"/>
          </v:shape>
        </w:pict>
      </w:r>
      <w:r w:rsidR="00503F42">
        <w:rPr>
          <w:noProof/>
          <w:lang w:eastAsia="en-GB"/>
        </w:rPr>
        <w:pict>
          <v:shape id="_x0000_s1670" type="#_x0000_t32" style="position:absolute;margin-left:296.55pt;margin-top:159.15pt;width:0;height:91.85pt;z-index:251696640;mso-position-horizontal-relative:text;mso-position-vertical-relative:text" o:connectortype="straight">
            <v:stroke endarrow="block"/>
          </v:shape>
        </w:pict>
      </w:r>
      <w:r w:rsidR="00503F42">
        <w:rPr>
          <w:noProof/>
          <w:lang w:eastAsia="en-GB"/>
        </w:rPr>
        <w:pict>
          <v:shape id="_x0000_s1669" type="#_x0000_t32" style="position:absolute;margin-left:179.5pt;margin-top:285.55pt;width:0;height:47.3pt;flip:y;z-index:251695616;mso-position-horizontal-relative:text;mso-position-vertical-relative:text" o:connectortype="straight">
            <v:stroke endarrow="block"/>
          </v:shape>
        </w:pict>
      </w:r>
      <w:r w:rsidR="00503F42">
        <w:rPr>
          <w:noProof/>
          <w:lang w:eastAsia="en-GB"/>
        </w:rPr>
        <w:pict>
          <v:shape id="_x0000_s1668" type="#_x0000_t32" style="position:absolute;margin-left:461.8pt;margin-top:15.5pt;width:.05pt;height:32.25pt;flip:y;z-index:251694592;mso-position-horizontal-relative:text;mso-position-vertical-relative:text" o:connectortype="straight">
            <v:stroke endarrow="block"/>
          </v:shape>
        </w:pict>
      </w:r>
      <w:r>
        <w:rPr>
          <w:noProof/>
          <w:lang w:eastAsia="en-GB"/>
        </w:rPr>
        <w:t xml:space="preserve">                       </w:t>
      </w:r>
      <w:r w:rsidRPr="007878FB">
        <w:rPr>
          <w:rFonts w:ascii="Andalus" w:hAnsi="Andalus" w:cs="Andalus"/>
          <w:noProof/>
          <w:lang w:eastAsia="en-GB"/>
        </w:rPr>
        <w:t xml:space="preserve">BASED ON THE 1762 MAP OF SWANBOURNE                                                                  </w:t>
      </w:r>
      <w:r>
        <w:rPr>
          <w:rFonts w:ascii="Andalus" w:hAnsi="Andalus" w:cs="Andalus"/>
          <w:noProof/>
          <w:lang w:eastAsia="en-GB"/>
        </w:rPr>
        <w:t xml:space="preserve">  North</w:t>
      </w:r>
      <w:r w:rsidRPr="007878FB">
        <w:rPr>
          <w:rFonts w:ascii="Andalus" w:hAnsi="Andalus" w:cs="Andalus"/>
          <w:noProof/>
          <w:lang w:eastAsia="en-GB"/>
        </w:rPr>
        <w:t xml:space="preserve">                                    </w:t>
      </w:r>
      <w:r>
        <w:rPr>
          <w:noProof/>
          <w:lang w:eastAsia="en-GB"/>
        </w:rPr>
        <w:drawing>
          <wp:inline distT="0" distB="0" distL="0" distR="0">
            <wp:extent cx="6636431" cy="6716110"/>
            <wp:effectExtent l="19050" t="0" r="0" b="0"/>
            <wp:docPr id="20" name="Picture 1" descr="C:\Users\Clive\Pictures\Enhanced 1762 map -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ve\Pictures\Enhanced 1762 map - Copy (2).jpg"/>
                    <pic:cNvPicPr>
                      <a:picLocks noChangeAspect="1" noChangeArrowheads="1"/>
                    </pic:cNvPicPr>
                  </pic:nvPicPr>
                  <pic:blipFill>
                    <a:blip r:embed="rId37" cstate="print"/>
                    <a:srcRect/>
                    <a:stretch>
                      <a:fillRect/>
                    </a:stretch>
                  </pic:blipFill>
                  <pic:spPr bwMode="auto">
                    <a:xfrm>
                      <a:off x="0" y="0"/>
                      <a:ext cx="6642150" cy="6721898"/>
                    </a:xfrm>
                    <a:prstGeom prst="rect">
                      <a:avLst/>
                    </a:prstGeom>
                    <a:noFill/>
                    <a:ln w="9525">
                      <a:noFill/>
                      <a:miter lim="800000"/>
                      <a:headEnd/>
                      <a:tailEnd/>
                    </a:ln>
                  </pic:spPr>
                </pic:pic>
              </a:graphicData>
            </a:graphic>
          </wp:inline>
        </w:drawing>
      </w:r>
    </w:p>
    <w:p w:rsidR="00193A85" w:rsidRDefault="00503F42" w:rsidP="00193A85">
      <w:pPr>
        <w:rPr>
          <w:noProof/>
          <w:lang w:eastAsia="en-GB"/>
        </w:rPr>
      </w:pPr>
      <w:r>
        <w:rPr>
          <w:noProof/>
          <w:lang w:eastAsia="en-GB"/>
        </w:rPr>
        <w:pict>
          <v:rect id="_x0000_s1073" style="position:absolute;margin-left:2.5pt;margin-top:-.25pt;width:446.9pt;height:39.7pt;z-index:251679232">
            <v:textbox>
              <w:txbxContent>
                <w:p w:rsidR="00193A85" w:rsidRDefault="00193A85" w:rsidP="00193A85">
                  <w:r>
                    <w:t>NOTE:- AGNES ADAMS, SISTER OF THOMAS &amp; JOHN MARRIED HUGH WILLIAT OF GT. HORWOOD IN 1609, AT SWANBOURNE CHURCH (BROTHER OF JOANNE WILLIAT, WIFE OF JOHN).</w:t>
                  </w:r>
                </w:p>
              </w:txbxContent>
            </v:textbox>
          </v:rect>
        </w:pict>
      </w:r>
    </w:p>
    <w:p w:rsidR="00193A85" w:rsidRDefault="00503F42" w:rsidP="00193A85">
      <w:pPr>
        <w:rPr>
          <w:noProof/>
          <w:lang w:eastAsia="en-GB"/>
        </w:rPr>
      </w:pPr>
      <w:r>
        <w:rPr>
          <w:noProof/>
          <w:lang w:eastAsia="en-GB"/>
        </w:rPr>
        <w:pict>
          <v:rect id="_x0000_s1096" style="position:absolute;margin-left:105.55pt;margin-top:20.2pt;width:386.5pt;height:29.8pt;z-index:251614720">
            <v:textbox>
              <w:txbxContent>
                <w:p w:rsidR="00193A85" w:rsidRPr="00EF06F2" w:rsidRDefault="00193A85" w:rsidP="00193A85">
                  <w:pPr>
                    <w:rPr>
                      <w:sz w:val="16"/>
                      <w:szCs w:val="16"/>
                    </w:rPr>
                  </w:pPr>
                  <w:r w:rsidRPr="00EF06F2">
                    <w:rPr>
                      <w:sz w:val="16"/>
                      <w:szCs w:val="16"/>
                    </w:rPr>
                    <w:t>Elizabeth, wife of Thomas, lives in the Manor House until her</w:t>
                  </w:r>
                  <w:r>
                    <w:t xml:space="preserve"> </w:t>
                  </w:r>
                  <w:r w:rsidRPr="00EF06F2">
                    <w:rPr>
                      <w:sz w:val="16"/>
                      <w:szCs w:val="16"/>
                    </w:rPr>
                    <w:t>death</w:t>
                  </w:r>
                  <w:r>
                    <w:rPr>
                      <w:sz w:val="16"/>
                      <w:szCs w:val="16"/>
                    </w:rPr>
                    <w:t xml:space="preserve">.  John purchases the Rectory, Little </w:t>
                  </w:r>
                  <w:proofErr w:type="spellStart"/>
                  <w:r>
                    <w:rPr>
                      <w:sz w:val="16"/>
                      <w:szCs w:val="16"/>
                    </w:rPr>
                    <w:t>Horwood</w:t>
                  </w:r>
                  <w:proofErr w:type="spellEnd"/>
                  <w:r>
                    <w:rPr>
                      <w:sz w:val="16"/>
                      <w:szCs w:val="16"/>
                    </w:rPr>
                    <w:t xml:space="preserve"> and lives there.  Josiah Askew acquires the Manor House and is joint lord with the Adams family until 1750</w:t>
                  </w:r>
                </w:p>
                <w:p w:rsidR="00193A85" w:rsidRPr="00EF06F2" w:rsidRDefault="00193A85" w:rsidP="00193A85">
                  <w:pPr>
                    <w:rPr>
                      <w:sz w:val="16"/>
                      <w:szCs w:val="16"/>
                    </w:rPr>
                  </w:pPr>
                  <w:r w:rsidRPr="00EF06F2">
                    <w:rPr>
                      <w:sz w:val="16"/>
                      <w:szCs w:val="16"/>
                    </w:rPr>
                    <w:t>Elizabeth, wife of Thomas, lives in the Manor House until her</w:t>
                  </w:r>
                  <w:r>
                    <w:t xml:space="preserve"> </w:t>
                  </w:r>
                  <w:r w:rsidRPr="00EF06F2">
                    <w:rPr>
                      <w:sz w:val="16"/>
                      <w:szCs w:val="16"/>
                    </w:rPr>
                    <w:t>death</w:t>
                  </w:r>
                  <w:r>
                    <w:rPr>
                      <w:sz w:val="16"/>
                      <w:szCs w:val="16"/>
                    </w:rPr>
                    <w:t xml:space="preserve">.  John purchases the Rectory, Little </w:t>
                  </w:r>
                  <w:proofErr w:type="spellStart"/>
                  <w:r>
                    <w:rPr>
                      <w:sz w:val="16"/>
                      <w:szCs w:val="16"/>
                    </w:rPr>
                    <w:t>Horwood</w:t>
                  </w:r>
                  <w:proofErr w:type="spellEnd"/>
                  <w:r>
                    <w:rPr>
                      <w:sz w:val="16"/>
                      <w:szCs w:val="16"/>
                    </w:rPr>
                    <w:t xml:space="preserve"> and lives there.  Josiah Askew acquires the Manor House and is joint lord with the Adams family until 1750</w:t>
                  </w:r>
                </w:p>
              </w:txbxContent>
            </v:textbox>
          </v:rect>
        </w:pict>
      </w:r>
      <w:r>
        <w:rPr>
          <w:noProof/>
          <w:lang w:eastAsia="en-GB"/>
        </w:rPr>
        <w:pict>
          <v:rect id="_x0000_s1094" style="position:absolute;margin-left:28.55pt;margin-top:20.2pt;width:67.05pt;height:29.8pt;z-index:251615744">
            <v:textbox>
              <w:txbxContent>
                <w:p w:rsidR="00193A85" w:rsidRDefault="00193A85" w:rsidP="00193A85">
                  <w:r w:rsidRPr="001819D5">
                    <w:rPr>
                      <w:sz w:val="16"/>
                      <w:szCs w:val="16"/>
                    </w:rPr>
                    <w:t>1626</w:t>
                  </w:r>
                  <w:r w:rsidRPr="006E4E9C">
                    <w:rPr>
                      <w:sz w:val="16"/>
                      <w:szCs w:val="16"/>
                    </w:rPr>
                    <w:t xml:space="preserve"> Murder</w:t>
                  </w:r>
                  <w:r>
                    <w:t xml:space="preserve"> </w:t>
                  </w:r>
                  <w:r w:rsidRPr="006E4E9C">
                    <w:rPr>
                      <w:sz w:val="16"/>
                      <w:szCs w:val="16"/>
                    </w:rPr>
                    <w:t>of</w:t>
                  </w:r>
                  <w:r>
                    <w:t xml:space="preserve"> </w:t>
                  </w:r>
                  <w:r w:rsidRPr="006E4E9C">
                    <w:rPr>
                      <w:sz w:val="16"/>
                      <w:szCs w:val="16"/>
                    </w:rPr>
                    <w:t>Thomas</w:t>
                  </w:r>
                </w:p>
              </w:txbxContent>
            </v:textbox>
          </v:rect>
        </w:pict>
      </w:r>
    </w:p>
    <w:p w:rsidR="00193A85" w:rsidRDefault="00503F42" w:rsidP="00193A85">
      <w:pPr>
        <w:rPr>
          <w:noProof/>
          <w:lang w:eastAsia="en-GB"/>
        </w:rPr>
      </w:pPr>
      <w:r>
        <w:rPr>
          <w:noProof/>
          <w:lang w:eastAsia="en-GB"/>
        </w:rPr>
        <w:pict>
          <v:shape id="_x0000_s1095" type="#_x0000_t32" style="position:absolute;margin-left:76.95pt;margin-top:24.55pt;width:.05pt;height:50.9pt;z-index:251616768" o:connectortype="straight">
            <v:stroke endarrow="block"/>
          </v:shape>
        </w:pict>
      </w:r>
    </w:p>
    <w:p w:rsidR="00193A85" w:rsidRDefault="00503F42" w:rsidP="00193A85">
      <w:pPr>
        <w:rPr>
          <w:noProof/>
          <w:lang w:eastAsia="en-GB"/>
        </w:rPr>
      </w:pPr>
      <w:r>
        <w:rPr>
          <w:noProof/>
          <w:lang w:eastAsia="en-GB"/>
        </w:rPr>
        <w:pict>
          <v:rect id="_x0000_s1102" style="position:absolute;margin-left:316.55pt;margin-top:7.8pt;width:53.4pt;height:21.1pt;z-index:251617792">
            <v:textbox>
              <w:txbxContent>
                <w:p w:rsidR="00193A85" w:rsidRDefault="00193A85" w:rsidP="00193A85">
                  <w:r>
                    <w:t>1750</w:t>
                  </w:r>
                </w:p>
              </w:txbxContent>
            </v:textbox>
          </v:rect>
        </w:pict>
      </w:r>
      <w:r>
        <w:rPr>
          <w:noProof/>
          <w:lang w:eastAsia="en-GB"/>
        </w:rPr>
        <w:pict>
          <v:rect id="_x0000_s1098" style="position:absolute;margin-left:396pt;margin-top:7.8pt;width:53.4pt;height:21.1pt;z-index:251618816">
            <v:textbox>
              <w:txbxContent>
                <w:p w:rsidR="00193A85" w:rsidRDefault="00193A85" w:rsidP="00193A85">
                  <w:r>
                    <w:t>1775</w:t>
                  </w:r>
                </w:p>
              </w:txbxContent>
            </v:textbox>
          </v:rect>
        </w:pict>
      </w:r>
      <w:r>
        <w:rPr>
          <w:noProof/>
          <w:lang w:eastAsia="en-GB"/>
        </w:rPr>
        <w:pict>
          <v:rect id="_x0000_s1083" style="position:absolute;margin-left:470.55pt;margin-top:7.8pt;width:45.85pt;height:21.1pt;z-index:251619840">
            <v:textbox>
              <w:txbxContent>
                <w:p w:rsidR="00193A85" w:rsidRDefault="00193A85" w:rsidP="00193A85">
                  <w:r>
                    <w:t>1798</w:t>
                  </w:r>
                </w:p>
              </w:txbxContent>
            </v:textbox>
          </v:rect>
        </w:pict>
      </w:r>
      <w:r>
        <w:rPr>
          <w:noProof/>
          <w:lang w:eastAsia="en-GB"/>
        </w:rPr>
        <w:pict>
          <v:rect id="_x0000_s1085" style="position:absolute;margin-left:18.65pt;margin-top:7.8pt;width:48.4pt;height:21.1pt;z-index:251620864">
            <v:textbox>
              <w:txbxContent>
                <w:p w:rsidR="00193A85" w:rsidRDefault="00193A85" w:rsidP="00193A85">
                  <w:r>
                    <w:t>1624</w:t>
                  </w:r>
                </w:p>
              </w:txbxContent>
            </v:textbox>
          </v:rect>
        </w:pict>
      </w:r>
      <w:r>
        <w:rPr>
          <w:noProof/>
          <w:lang w:eastAsia="en-GB"/>
        </w:rPr>
        <w:pict>
          <v:rect id="_x0000_s1086" style="position:absolute;margin-left:184.95pt;margin-top:7.8pt;width:47.2pt;height:21.1pt;z-index:251621888">
            <v:textbox>
              <w:txbxContent>
                <w:p w:rsidR="00193A85" w:rsidRDefault="00193A85" w:rsidP="00193A85">
                  <w:r>
                    <w:t>1678</w:t>
                  </w:r>
                </w:p>
              </w:txbxContent>
            </v:textbox>
          </v:rect>
        </w:pict>
      </w:r>
      <w:r>
        <w:rPr>
          <w:noProof/>
          <w:lang w:eastAsia="en-GB"/>
        </w:rPr>
        <w:pict>
          <v:rect id="_x0000_s1081" style="position:absolute;margin-left:105.55pt;margin-top:7.8pt;width:44.65pt;height:21.1pt;z-index:251622912">
            <v:textbox>
              <w:txbxContent>
                <w:p w:rsidR="00193A85" w:rsidRDefault="00193A85" w:rsidP="00193A85">
                  <w:r>
                    <w:t>1643</w:t>
                  </w:r>
                </w:p>
              </w:txbxContent>
            </v:textbox>
          </v:rect>
        </w:pict>
      </w:r>
    </w:p>
    <w:p w:rsidR="00193A85" w:rsidRDefault="00503F42" w:rsidP="00193A85">
      <w:pPr>
        <w:rPr>
          <w:noProof/>
          <w:lang w:eastAsia="en-GB"/>
        </w:rPr>
      </w:pPr>
      <w:r>
        <w:rPr>
          <w:noProof/>
          <w:lang w:eastAsia="en-GB"/>
        </w:rPr>
        <w:pict>
          <v:shape id="_x0000_s1103" type="#_x0000_t32" style="position:absolute;margin-left:5in;margin-top:3.45pt;width:0;height:22.35pt;z-index:251623936" o:connectortype="straight">
            <v:stroke endarrow="block"/>
          </v:shape>
        </w:pict>
      </w:r>
      <w:r>
        <w:rPr>
          <w:noProof/>
          <w:lang w:eastAsia="en-GB"/>
        </w:rPr>
        <w:pict>
          <v:shape id="_x0000_s1099" type="#_x0000_t32" style="position:absolute;margin-left:424.55pt;margin-top:3.45pt;width:0;height:21.1pt;z-index:251624960" o:connectortype="straight">
            <v:stroke endarrow="block"/>
          </v:shape>
        </w:pict>
      </w:r>
      <w:r>
        <w:rPr>
          <w:noProof/>
          <w:lang w:eastAsia="en-GB"/>
        </w:rPr>
        <w:pict>
          <v:shape id="_x0000_s1092" type="#_x0000_t32" style="position:absolute;margin-left:67.05pt;margin-top:3.45pt;width:0;height:22.35pt;z-index:251625984" o:connectortype="straight">
            <v:stroke endarrow="block"/>
          </v:shape>
        </w:pict>
      </w:r>
      <w:r>
        <w:rPr>
          <w:noProof/>
          <w:lang w:eastAsia="en-GB"/>
        </w:rPr>
        <w:pict>
          <v:shape id="_x0000_s1084" type="#_x0000_t32" style="position:absolute;margin-left:470.5pt;margin-top:3.45pt;width:0;height:22.35pt;z-index:251627008" o:connectortype="straight">
            <v:stroke endarrow="block"/>
          </v:shape>
        </w:pict>
      </w:r>
      <w:r>
        <w:rPr>
          <w:noProof/>
          <w:lang w:eastAsia="en-GB"/>
        </w:rPr>
        <w:pict>
          <v:shape id="_x0000_s1087" type="#_x0000_t32" style="position:absolute;margin-left:201.05pt;margin-top:3.45pt;width:0;height:22.35pt;z-index:251628032" o:connectortype="straight">
            <v:stroke endarrow="block"/>
          </v:shape>
        </w:pict>
      </w:r>
      <w:r>
        <w:rPr>
          <w:noProof/>
          <w:lang w:eastAsia="en-GB"/>
        </w:rPr>
        <w:pict>
          <v:shape id="_x0000_s1082" type="#_x0000_t32" style="position:absolute;margin-left:129.1pt;margin-top:3.45pt;width:1.25pt;height:22.35pt;flip:x;z-index:251629056" o:connectortype="straight">
            <v:stroke endarrow="block"/>
          </v:shape>
        </w:pict>
      </w:r>
    </w:p>
    <w:p w:rsidR="00193A85" w:rsidRDefault="00503F42" w:rsidP="00193A85">
      <w:pPr>
        <w:rPr>
          <w:noProof/>
          <w:lang w:eastAsia="en-GB"/>
        </w:rPr>
      </w:pPr>
      <w:r>
        <w:rPr>
          <w:noProof/>
          <w:lang w:eastAsia="en-GB"/>
        </w:rPr>
        <w:pict>
          <v:rect id="_x0000_s1093" style="position:absolute;margin-left:58.35pt;margin-top:.4pt;width:54.6pt;height:63.75pt;z-index:251630080">
            <v:textbox>
              <w:txbxContent>
                <w:p w:rsidR="00193A85" w:rsidRPr="006E4E9C" w:rsidRDefault="00193A85" w:rsidP="00193A85">
                  <w:pPr>
                    <w:rPr>
                      <w:sz w:val="16"/>
                      <w:szCs w:val="16"/>
                    </w:rPr>
                  </w:pPr>
                  <w:r>
                    <w:rPr>
                      <w:sz w:val="16"/>
                      <w:szCs w:val="16"/>
                    </w:rPr>
                    <w:t xml:space="preserve">    </w:t>
                  </w:r>
                  <w:r w:rsidRPr="00E46215">
                    <w:rPr>
                      <w:sz w:val="14"/>
                      <w:szCs w:val="16"/>
                    </w:rPr>
                    <w:t xml:space="preserve">Sons John and Thomas purchase the joint Lordship of </w:t>
                  </w:r>
                  <w:proofErr w:type="spellStart"/>
                  <w:r w:rsidRPr="00E46215">
                    <w:rPr>
                      <w:sz w:val="14"/>
                      <w:szCs w:val="16"/>
                    </w:rPr>
                    <w:t>Swanbourne</w:t>
                  </w:r>
                  <w:proofErr w:type="spellEnd"/>
                </w:p>
              </w:txbxContent>
            </v:textbox>
          </v:rect>
        </w:pict>
      </w:r>
      <w:r>
        <w:rPr>
          <w:noProof/>
          <w:lang w:eastAsia="en-GB"/>
        </w:rPr>
        <w:pict>
          <v:rect id="_x0000_s1104" style="position:absolute;margin-left:285pt;margin-top:.4pt;width:84.95pt;height:59.25pt;z-index:251631104">
            <v:textbox>
              <w:txbxContent>
                <w:p w:rsidR="00193A85" w:rsidRPr="00E46215" w:rsidRDefault="00193A85" w:rsidP="00193A85">
                  <w:pPr>
                    <w:rPr>
                      <w:sz w:val="14"/>
                      <w:szCs w:val="16"/>
                    </w:rPr>
                  </w:pPr>
                  <w:r w:rsidRPr="00E46215">
                    <w:rPr>
                      <w:sz w:val="14"/>
                      <w:szCs w:val="16"/>
                    </w:rPr>
                    <w:t xml:space="preserve">John </w:t>
                  </w:r>
                  <w:proofErr w:type="spellStart"/>
                  <w:r w:rsidRPr="00E46215">
                    <w:rPr>
                      <w:sz w:val="14"/>
                      <w:szCs w:val="16"/>
                    </w:rPr>
                    <w:t>Deverill</w:t>
                  </w:r>
                  <w:proofErr w:type="spellEnd"/>
                  <w:r w:rsidRPr="00E46215">
                    <w:rPr>
                      <w:sz w:val="14"/>
                      <w:szCs w:val="16"/>
                    </w:rPr>
                    <w:t xml:space="preserve"> receives Josiah </w:t>
                  </w:r>
                  <w:proofErr w:type="spellStart"/>
                  <w:r w:rsidRPr="00E46215">
                    <w:rPr>
                      <w:sz w:val="14"/>
                      <w:szCs w:val="16"/>
                    </w:rPr>
                    <w:t>Askew’s</w:t>
                  </w:r>
                  <w:proofErr w:type="spellEnd"/>
                  <w:r w:rsidRPr="00E46215">
                    <w:rPr>
                      <w:sz w:val="14"/>
                      <w:szCs w:val="16"/>
                    </w:rPr>
                    <w:t xml:space="preserve"> half </w:t>
                  </w:r>
                  <w:proofErr w:type="spellStart"/>
                  <w:r w:rsidRPr="00E46215">
                    <w:rPr>
                      <w:sz w:val="14"/>
                      <w:szCs w:val="16"/>
                    </w:rPr>
                    <w:t>overlordship</w:t>
                  </w:r>
                  <w:proofErr w:type="spellEnd"/>
                  <w:r w:rsidRPr="00E46215">
                    <w:rPr>
                      <w:sz w:val="14"/>
                      <w:szCs w:val="16"/>
                    </w:rPr>
                    <w:t xml:space="preserve"> in </w:t>
                  </w:r>
                  <w:proofErr w:type="spellStart"/>
                  <w:r w:rsidRPr="00E46215">
                    <w:rPr>
                      <w:sz w:val="14"/>
                      <w:szCs w:val="16"/>
                    </w:rPr>
                    <w:t>Askew’s</w:t>
                  </w:r>
                  <w:proofErr w:type="spellEnd"/>
                  <w:r w:rsidRPr="00E46215">
                    <w:rPr>
                      <w:sz w:val="14"/>
                      <w:szCs w:val="16"/>
                    </w:rPr>
                    <w:t xml:space="preserve"> will, including the Manor House &amp; land</w:t>
                  </w:r>
                </w:p>
              </w:txbxContent>
            </v:textbox>
          </v:rect>
        </w:pict>
      </w:r>
      <w:r>
        <w:rPr>
          <w:noProof/>
          <w:lang w:eastAsia="en-GB"/>
        </w:rPr>
        <w:pict>
          <v:rect id="_x0000_s1100" style="position:absolute;margin-left:369.95pt;margin-top:10.95pt;width:91.85pt;height:58.35pt;z-index:251632128">
            <v:textbox>
              <w:txbxContent>
                <w:p w:rsidR="00193A85" w:rsidRPr="003D1224" w:rsidRDefault="00193A85" w:rsidP="00193A85">
                  <w:pPr>
                    <w:rPr>
                      <w:sz w:val="16"/>
                      <w:szCs w:val="16"/>
                    </w:rPr>
                  </w:pPr>
                  <w:r w:rsidRPr="00224A1A">
                    <w:rPr>
                      <w:sz w:val="14"/>
                      <w:szCs w:val="16"/>
                    </w:rPr>
                    <w:t>James Adams, last</w:t>
                  </w:r>
                  <w:r w:rsidRPr="00224A1A">
                    <w:rPr>
                      <w:sz w:val="20"/>
                    </w:rPr>
                    <w:t xml:space="preserve"> </w:t>
                  </w:r>
                  <w:r w:rsidRPr="00224A1A">
                    <w:rPr>
                      <w:sz w:val="14"/>
                      <w:szCs w:val="16"/>
                    </w:rPr>
                    <w:t xml:space="preserve">male heir, dies.  James’s will </w:t>
                  </w:r>
                  <w:proofErr w:type="gramStart"/>
                  <w:r w:rsidRPr="00224A1A">
                    <w:rPr>
                      <w:sz w:val="14"/>
                      <w:szCs w:val="16"/>
                    </w:rPr>
                    <w:t>has</w:t>
                  </w:r>
                  <w:proofErr w:type="gramEnd"/>
                  <w:r w:rsidRPr="00224A1A">
                    <w:rPr>
                      <w:sz w:val="14"/>
                      <w:szCs w:val="16"/>
                    </w:rPr>
                    <w:t xml:space="preserve"> the Old House placed in trust for female relatives until no longer needed</w:t>
                  </w:r>
                  <w:r>
                    <w:rPr>
                      <w:sz w:val="16"/>
                      <w:szCs w:val="16"/>
                    </w:rPr>
                    <w:t>.</w:t>
                  </w:r>
                </w:p>
              </w:txbxContent>
            </v:textbox>
          </v:rect>
        </w:pict>
      </w:r>
      <w:r>
        <w:rPr>
          <w:noProof/>
          <w:lang w:eastAsia="en-GB"/>
        </w:rPr>
        <w:pict>
          <v:rect id="_x0000_s1088" style="position:absolute;margin-left:170.05pt;margin-top:.4pt;width:57.2pt;height:68.9pt;z-index:251633152">
            <v:textbox>
              <w:txbxContent>
                <w:p w:rsidR="00193A85" w:rsidRDefault="00193A85" w:rsidP="00193A85">
                  <w:r w:rsidRPr="00A265EA">
                    <w:rPr>
                      <w:sz w:val="14"/>
                      <w:szCs w:val="16"/>
                    </w:rPr>
                    <w:t xml:space="preserve">A </w:t>
                  </w:r>
                  <w:r>
                    <w:rPr>
                      <w:sz w:val="14"/>
                      <w:szCs w:val="16"/>
                    </w:rPr>
                    <w:t xml:space="preserve">Robert Adams of </w:t>
                  </w:r>
                  <w:proofErr w:type="spellStart"/>
                  <w:r>
                    <w:rPr>
                      <w:sz w:val="14"/>
                      <w:szCs w:val="16"/>
                    </w:rPr>
                    <w:t>Swanbourne</w:t>
                  </w:r>
                  <w:proofErr w:type="spellEnd"/>
                  <w:r w:rsidRPr="00A265EA">
                    <w:rPr>
                      <w:sz w:val="14"/>
                    </w:rPr>
                    <w:t xml:space="preserve"> is </w:t>
                  </w:r>
                  <w:r w:rsidRPr="00A265EA">
                    <w:rPr>
                      <w:sz w:val="14"/>
                      <w:szCs w:val="16"/>
                    </w:rPr>
                    <w:t>described</w:t>
                  </w:r>
                  <w:r w:rsidRPr="00A265EA">
                    <w:rPr>
                      <w:sz w:val="20"/>
                    </w:rPr>
                    <w:t xml:space="preserve"> </w:t>
                  </w:r>
                  <w:r w:rsidRPr="00A265EA">
                    <w:rPr>
                      <w:sz w:val="14"/>
                      <w:szCs w:val="16"/>
                    </w:rPr>
                    <w:t>as a</w:t>
                  </w:r>
                  <w:r w:rsidRPr="00A265EA">
                    <w:rPr>
                      <w:sz w:val="20"/>
                    </w:rPr>
                    <w:t xml:space="preserve"> </w:t>
                  </w:r>
                  <w:r w:rsidRPr="00A265EA">
                    <w:rPr>
                      <w:sz w:val="14"/>
                      <w:szCs w:val="16"/>
                    </w:rPr>
                    <w:t>“maimed</w:t>
                  </w:r>
                  <w:r w:rsidRPr="00A265EA">
                    <w:rPr>
                      <w:sz w:val="20"/>
                    </w:rPr>
                    <w:t xml:space="preserve"> </w:t>
                  </w:r>
                  <w:r w:rsidRPr="00A265EA">
                    <w:rPr>
                      <w:sz w:val="14"/>
                      <w:szCs w:val="16"/>
                    </w:rPr>
                    <w:t>soldier”</w:t>
                  </w:r>
                </w:p>
              </w:txbxContent>
            </v:textbox>
          </v:rect>
        </w:pict>
      </w:r>
      <w:r>
        <w:rPr>
          <w:noProof/>
          <w:lang w:eastAsia="en-GB"/>
        </w:rPr>
        <w:pict>
          <v:rect id="_x0000_s1078" style="position:absolute;margin-left:112.95pt;margin-top:.4pt;width:57.1pt;height:68.9pt;z-index:251684352">
            <v:textbox>
              <w:txbxContent>
                <w:p w:rsidR="00193A85" w:rsidRPr="006B35A5" w:rsidRDefault="00193A85" w:rsidP="00193A85">
                  <w:pPr>
                    <w:rPr>
                      <w:sz w:val="16"/>
                      <w:szCs w:val="16"/>
                    </w:rPr>
                  </w:pPr>
                  <w:proofErr w:type="gramStart"/>
                  <w:r>
                    <w:rPr>
                      <w:sz w:val="16"/>
                      <w:szCs w:val="16"/>
                    </w:rPr>
                    <w:t>7  Large</w:t>
                  </w:r>
                  <w:proofErr w:type="gramEnd"/>
                  <w:r>
                    <w:rPr>
                      <w:sz w:val="16"/>
                      <w:szCs w:val="16"/>
                    </w:rPr>
                    <w:t xml:space="preserve"> Houses f</w:t>
                  </w:r>
                  <w:r w:rsidRPr="006B35A5">
                    <w:rPr>
                      <w:sz w:val="16"/>
                      <w:szCs w:val="16"/>
                    </w:rPr>
                    <w:t>ire damaged by</w:t>
                  </w:r>
                  <w:r>
                    <w:t xml:space="preserve"> </w:t>
                  </w:r>
                  <w:r w:rsidRPr="006B35A5">
                    <w:rPr>
                      <w:sz w:val="16"/>
                      <w:szCs w:val="16"/>
                    </w:rPr>
                    <w:t>Royalists in Civil War</w:t>
                  </w:r>
                </w:p>
              </w:txbxContent>
            </v:textbox>
          </v:rect>
        </w:pict>
      </w:r>
      <w:r>
        <w:rPr>
          <w:noProof/>
          <w:lang w:eastAsia="en-GB"/>
        </w:rPr>
        <w:pict>
          <v:rect id="_x0000_s1076" style="position:absolute;margin-left:-16.15pt;margin-top:6.45pt;width:53.4pt;height:19.35pt;z-index:251682304">
            <v:textbox>
              <w:txbxContent>
                <w:p w:rsidR="00193A85" w:rsidRPr="003C2E4B" w:rsidRDefault="00193A85" w:rsidP="00193A85">
                  <w:pPr>
                    <w:rPr>
                      <w:b/>
                    </w:rPr>
                  </w:pPr>
                  <w:r w:rsidRPr="003C2E4B">
                    <w:rPr>
                      <w:b/>
                    </w:rPr>
                    <w:t>1600</w:t>
                  </w:r>
                </w:p>
              </w:txbxContent>
            </v:textbox>
          </v:rect>
        </w:pict>
      </w:r>
      <w:r>
        <w:rPr>
          <w:noProof/>
          <w:lang w:eastAsia="en-GB"/>
        </w:rPr>
        <w:pict>
          <v:shape id="_x0000_s1089" type="#_x0000_t32" style="position:absolute;margin-left:2.5pt;margin-top:.4pt;width:0;height:6.05pt;z-index:251634176" o:connectortype="straight"/>
        </w:pict>
      </w:r>
      <w:r>
        <w:rPr>
          <w:noProof/>
          <w:lang w:eastAsia="en-GB"/>
        </w:rPr>
        <w:pict>
          <v:rect id="_x0000_s1075" style="position:absolute;margin-left:232.15pt;margin-top:6.45pt;width:48.4pt;height:23.1pt;z-index:251681280">
            <v:textbox>
              <w:txbxContent>
                <w:p w:rsidR="00193A85" w:rsidRPr="003C2E4B" w:rsidRDefault="00193A85" w:rsidP="00193A85">
                  <w:pPr>
                    <w:rPr>
                      <w:b/>
                    </w:rPr>
                  </w:pPr>
                  <w:r w:rsidRPr="003C2E4B">
                    <w:rPr>
                      <w:b/>
                    </w:rPr>
                    <w:t>1700</w:t>
                  </w:r>
                </w:p>
              </w:txbxContent>
            </v:textbox>
          </v:rect>
        </w:pict>
      </w:r>
      <w:r>
        <w:rPr>
          <w:noProof/>
          <w:lang w:eastAsia="en-GB"/>
        </w:rPr>
        <w:pict>
          <v:shape id="_x0000_s1090" type="#_x0000_t32" style="position:absolute;margin-left:255.7pt;margin-top:.4pt;width:0;height:6.05pt;z-index:251635200" o:connectortype="straight"/>
        </w:pict>
      </w:r>
      <w:r>
        <w:rPr>
          <w:noProof/>
          <w:lang w:eastAsia="en-GB"/>
        </w:rPr>
        <w:pict>
          <v:rect id="_x0000_s1077" style="position:absolute;margin-left:479.15pt;margin-top:6.45pt;width:48.4pt;height:19.35pt;z-index:251683328">
            <v:textbox>
              <w:txbxContent>
                <w:p w:rsidR="00193A85" w:rsidRPr="003C2E4B" w:rsidRDefault="00193A85" w:rsidP="00193A85">
                  <w:pPr>
                    <w:rPr>
                      <w:b/>
                    </w:rPr>
                  </w:pPr>
                  <w:r w:rsidRPr="003C2E4B">
                    <w:rPr>
                      <w:b/>
                    </w:rPr>
                    <w:t>1800</w:t>
                  </w:r>
                </w:p>
              </w:txbxContent>
            </v:textbox>
          </v:rect>
        </w:pict>
      </w:r>
      <w:r>
        <w:rPr>
          <w:noProof/>
          <w:lang w:eastAsia="en-GB"/>
        </w:rPr>
        <w:pict>
          <v:shape id="_x0000_s1091" type="#_x0000_t32" style="position:absolute;margin-left:516.4pt;margin-top:.4pt;width:0;height:6.05pt;z-index:251636224" o:connectortype="straight"/>
        </w:pict>
      </w:r>
      <w:r>
        <w:rPr>
          <w:noProof/>
          <w:lang w:eastAsia="en-GB"/>
        </w:rPr>
        <w:pict>
          <v:shape id="_x0000_s1108" type="#_x0000_t32" style="position:absolute;margin-left:129.1pt;margin-top:.4pt;width:0;height:9.95pt;flip:y;z-index:251637248" o:connectortype="straight">
            <v:stroke endarrow="block"/>
          </v:shape>
        </w:pict>
      </w:r>
      <w:r>
        <w:rPr>
          <w:noProof/>
          <w:lang w:eastAsia="en-GB"/>
        </w:rPr>
        <w:pict>
          <v:shape id="_x0000_s1107" type="#_x0000_t32" style="position:absolute;margin-left:67.05pt;margin-top:.4pt;width:0;height:9.95pt;flip:y;z-index:251638272" o:connectortype="straight">
            <v:stroke endarrow="block"/>
          </v:shape>
        </w:pict>
      </w:r>
      <w:r>
        <w:rPr>
          <w:noProof/>
          <w:lang w:eastAsia="en-GB"/>
        </w:rPr>
        <w:pict>
          <v:shape id="_x0000_s1106" type="#_x0000_t32" style="position:absolute;margin-left:201.05pt;margin-top:.4pt;width:0;height:10.55pt;flip:y;z-index:251639296" o:connectortype="straight">
            <v:stroke endarrow="block"/>
          </v:shape>
        </w:pict>
      </w:r>
      <w:r>
        <w:rPr>
          <w:noProof/>
          <w:lang w:eastAsia="en-GB"/>
        </w:rPr>
        <w:pict>
          <v:shape id="_x0000_s1105" type="#_x0000_t32" style="position:absolute;margin-left:5in;margin-top:.4pt;width:0;height:10.55pt;flip:y;z-index:251640320" o:connectortype="straight">
            <v:stroke endarrow="block"/>
          </v:shape>
        </w:pict>
      </w:r>
      <w:r>
        <w:rPr>
          <w:noProof/>
          <w:lang w:eastAsia="en-GB"/>
        </w:rPr>
        <w:pict>
          <v:shape id="_x0000_s1101" type="#_x0000_t32" style="position:absolute;margin-left:424.55pt;margin-top:.4pt;width:.05pt;height:9.95pt;flip:y;z-index:251641344" o:connectortype="straight">
            <v:stroke endarrow="block"/>
          </v:shape>
        </w:pict>
      </w:r>
      <w:r>
        <w:rPr>
          <w:noProof/>
          <w:lang w:eastAsia="en-GB"/>
        </w:rPr>
        <w:pict>
          <v:shape id="_x0000_s1097" type="#_x0000_t32" style="position:absolute;margin-left:470.5pt;margin-top:.4pt;width:0;height:34.75pt;flip:y;z-index:251642368" o:connectortype="straight">
            <v:stroke endarrow="block"/>
          </v:shape>
        </w:pict>
      </w:r>
      <w:r>
        <w:rPr>
          <w:noProof/>
          <w:lang w:eastAsia="en-GB"/>
        </w:rPr>
        <w:pict>
          <v:shape id="_x0000_s1074" type="#_x0000_t32" style="position:absolute;margin-left:2.5pt;margin-top:.4pt;width:513.9pt;height:0;z-index:251680256" o:connectortype="straight"/>
        </w:pict>
      </w:r>
    </w:p>
    <w:p w:rsidR="00193A85" w:rsidRDefault="00503F42" w:rsidP="00193A85">
      <w:r>
        <w:rPr>
          <w:noProof/>
          <w:lang w:eastAsia="en-GB"/>
        </w:rPr>
        <w:pict>
          <v:rect id="_x0000_s1079" style="position:absolute;margin-left:-20.25pt;margin-top:.35pt;width:78.6pt;height:47.35pt;z-index:251685376">
            <v:textbox>
              <w:txbxContent>
                <w:p w:rsidR="00193A85" w:rsidRPr="00E46215" w:rsidRDefault="00193A85" w:rsidP="00193A85">
                  <w:pPr>
                    <w:rPr>
                      <w:sz w:val="20"/>
                    </w:rPr>
                  </w:pPr>
                  <w:r w:rsidRPr="00E46215">
                    <w:rPr>
                      <w:sz w:val="14"/>
                      <w:szCs w:val="16"/>
                    </w:rPr>
                    <w:t>1600 Robert Adams</w:t>
                  </w:r>
                  <w:r w:rsidRPr="00E46215">
                    <w:rPr>
                      <w:sz w:val="20"/>
                    </w:rPr>
                    <w:t xml:space="preserve"> </w:t>
                  </w:r>
                  <w:r w:rsidRPr="00E46215">
                    <w:rPr>
                      <w:sz w:val="14"/>
                      <w:szCs w:val="16"/>
                    </w:rPr>
                    <w:t>and wife Alice</w:t>
                  </w:r>
                  <w:r w:rsidRPr="00E46215">
                    <w:rPr>
                      <w:sz w:val="20"/>
                    </w:rPr>
                    <w:t xml:space="preserve"> </w:t>
                  </w:r>
                  <w:proofErr w:type="spellStart"/>
                  <w:proofErr w:type="gramStart"/>
                  <w:r w:rsidRPr="00E46215">
                    <w:rPr>
                      <w:sz w:val="14"/>
                      <w:szCs w:val="16"/>
                    </w:rPr>
                    <w:t>Deverill</w:t>
                  </w:r>
                  <w:proofErr w:type="spellEnd"/>
                  <w:r w:rsidRPr="00E46215">
                    <w:rPr>
                      <w:sz w:val="14"/>
                      <w:szCs w:val="16"/>
                    </w:rPr>
                    <w:t xml:space="preserve">  live</w:t>
                  </w:r>
                  <w:proofErr w:type="gramEnd"/>
                  <w:r w:rsidRPr="00E46215">
                    <w:rPr>
                      <w:sz w:val="14"/>
                      <w:szCs w:val="16"/>
                    </w:rPr>
                    <w:t xml:space="preserve"> at Adams Farm with 3 children</w:t>
                  </w:r>
                </w:p>
              </w:txbxContent>
            </v:textbox>
          </v:rect>
        </w:pict>
      </w:r>
      <w:r>
        <w:rPr>
          <w:noProof/>
          <w:lang w:eastAsia="en-GB"/>
        </w:rPr>
        <w:pict>
          <v:rect id="_x0000_s1080" style="position:absolute;margin-left:461.8pt;margin-top:.35pt;width:81.95pt;height:43.5pt;z-index:251686400">
            <v:textbox>
              <w:txbxContent>
                <w:p w:rsidR="00193A85" w:rsidRPr="00273040" w:rsidRDefault="00193A85" w:rsidP="00193A85">
                  <w:pPr>
                    <w:rPr>
                      <w:sz w:val="16"/>
                      <w:szCs w:val="16"/>
                    </w:rPr>
                  </w:pPr>
                  <w:r>
                    <w:rPr>
                      <w:sz w:val="16"/>
                      <w:szCs w:val="16"/>
                    </w:rPr>
                    <w:t xml:space="preserve">Thomas Fremantle </w:t>
                  </w:r>
                  <w:proofErr w:type="gramStart"/>
                  <w:r>
                    <w:rPr>
                      <w:sz w:val="16"/>
                      <w:szCs w:val="16"/>
                    </w:rPr>
                    <w:t xml:space="preserve">purchases </w:t>
                  </w:r>
                  <w:r w:rsidRPr="00273040">
                    <w:rPr>
                      <w:sz w:val="16"/>
                      <w:szCs w:val="16"/>
                    </w:rPr>
                    <w:t xml:space="preserve"> the</w:t>
                  </w:r>
                  <w:proofErr w:type="gramEnd"/>
                  <w:r>
                    <w:rPr>
                      <w:sz w:val="16"/>
                      <w:szCs w:val="16"/>
                    </w:rPr>
                    <w:t xml:space="preserve"> </w:t>
                  </w:r>
                  <w:r w:rsidRPr="00273040">
                    <w:rPr>
                      <w:sz w:val="16"/>
                      <w:szCs w:val="16"/>
                    </w:rPr>
                    <w:t xml:space="preserve"> Old</w:t>
                  </w:r>
                  <w:r>
                    <w:t xml:space="preserve"> </w:t>
                  </w:r>
                  <w:r>
                    <w:rPr>
                      <w:sz w:val="16"/>
                      <w:szCs w:val="16"/>
                    </w:rPr>
                    <w:t xml:space="preserve">House, and </w:t>
                  </w:r>
                  <w:r w:rsidRPr="00273040">
                    <w:rPr>
                      <w:sz w:val="16"/>
                      <w:szCs w:val="16"/>
                    </w:rPr>
                    <w:t>5 acres</w:t>
                  </w:r>
                  <w:r>
                    <w:rPr>
                      <w:sz w:val="16"/>
                      <w:szCs w:val="16"/>
                    </w:rPr>
                    <w:t xml:space="preserve"> </w:t>
                  </w:r>
                </w:p>
              </w:txbxContent>
            </v:textbox>
          </v:rect>
        </w:pict>
      </w:r>
    </w:p>
    <w:p w:rsidR="00884863" w:rsidRPr="00AA6C6F" w:rsidRDefault="00884863" w:rsidP="00884863">
      <w:pPr>
        <w:jc w:val="right"/>
        <w:rPr>
          <w:i/>
          <w:sz w:val="16"/>
          <w:szCs w:val="16"/>
        </w:rPr>
      </w:pPr>
    </w:p>
    <w:p w:rsidR="00551470" w:rsidRDefault="00551470" w:rsidP="00193A85"/>
    <w:p w:rsidR="00551470" w:rsidRDefault="00551470" w:rsidP="00193A85"/>
    <w:p w:rsidR="00193A85" w:rsidRDefault="00503F42" w:rsidP="00193A85">
      <w:r>
        <w:rPr>
          <w:noProof/>
          <w:lang w:eastAsia="en-GB"/>
        </w:rPr>
        <w:pict>
          <v:shape id="_x0000_s1112" type="#_x0000_t32" style="position:absolute;margin-left:88.15pt;margin-top:134.7pt;width:31.1pt;height:180.35pt;z-index:251690496" o:connectortype="straight">
            <v:stroke endarrow="block"/>
          </v:shape>
        </w:pict>
      </w:r>
      <w:r>
        <w:rPr>
          <w:noProof/>
          <w:lang w:eastAsia="en-GB"/>
        </w:rPr>
        <w:pict>
          <v:rect id="_x0000_s1115" style="position:absolute;margin-left:351.3pt;margin-top:1.85pt;width:152.7pt;height:208.55pt;z-index:251693568">
            <v:textbox>
              <w:txbxContent>
                <w:p w:rsidR="00193A85" w:rsidRPr="007B7D95" w:rsidRDefault="00193A85" w:rsidP="00193A85">
                  <w:pPr>
                    <w:rPr>
                      <w:rFonts w:asciiTheme="majorHAnsi" w:hAnsiTheme="majorHAnsi" w:cs="Times New Roman"/>
                      <w:sz w:val="36"/>
                      <w:szCs w:val="36"/>
                    </w:rPr>
                  </w:pPr>
                  <w:r w:rsidRPr="007B7D95">
                    <w:rPr>
                      <w:rFonts w:asciiTheme="majorHAnsi" w:hAnsiTheme="majorHAnsi" w:cs="Times New Roman"/>
                      <w:sz w:val="36"/>
                      <w:szCs w:val="36"/>
                    </w:rPr>
                    <w:t>Rob</w:t>
                  </w:r>
                  <w:r>
                    <w:rPr>
                      <w:rFonts w:asciiTheme="majorHAnsi" w:hAnsiTheme="majorHAnsi" w:cs="Times New Roman"/>
                      <w:sz w:val="36"/>
                      <w:szCs w:val="36"/>
                    </w:rPr>
                    <w:t>ert Adams and wife Alice (</w:t>
                  </w:r>
                  <w:proofErr w:type="spellStart"/>
                  <w:r>
                    <w:rPr>
                      <w:rFonts w:asciiTheme="majorHAnsi" w:hAnsiTheme="majorHAnsi" w:cs="Times New Roman"/>
                      <w:sz w:val="36"/>
                      <w:szCs w:val="36"/>
                    </w:rPr>
                    <w:t>Devere</w:t>
                  </w:r>
                  <w:r w:rsidRPr="007B7D95">
                    <w:rPr>
                      <w:rFonts w:asciiTheme="majorHAnsi" w:hAnsiTheme="majorHAnsi" w:cs="Times New Roman"/>
                      <w:sz w:val="36"/>
                      <w:szCs w:val="36"/>
                    </w:rPr>
                    <w:t>ll</w:t>
                  </w:r>
                  <w:proofErr w:type="spellEnd"/>
                  <w:r w:rsidRPr="007B7D95">
                    <w:rPr>
                      <w:rFonts w:asciiTheme="majorHAnsi" w:hAnsiTheme="majorHAnsi" w:cs="Times New Roman"/>
                      <w:sz w:val="36"/>
                      <w:szCs w:val="36"/>
                    </w:rPr>
                    <w:t xml:space="preserve">) lived at Adams farm, </w:t>
                  </w:r>
                  <w:proofErr w:type="spellStart"/>
                  <w:r w:rsidRPr="007B7D95">
                    <w:rPr>
                      <w:rFonts w:asciiTheme="majorHAnsi" w:hAnsiTheme="majorHAnsi" w:cs="Times New Roman"/>
                      <w:sz w:val="36"/>
                      <w:szCs w:val="36"/>
                    </w:rPr>
                    <w:t>Nearton</w:t>
                  </w:r>
                  <w:proofErr w:type="spellEnd"/>
                  <w:r w:rsidRPr="007B7D95">
                    <w:rPr>
                      <w:rFonts w:asciiTheme="majorHAnsi" w:hAnsiTheme="majorHAnsi" w:cs="Times New Roman"/>
                      <w:sz w:val="36"/>
                      <w:szCs w:val="36"/>
                    </w:rPr>
                    <w:t xml:space="preserve"> End</w:t>
                  </w:r>
                  <w:proofErr w:type="gramStart"/>
                  <w:r>
                    <w:rPr>
                      <w:rFonts w:asciiTheme="majorHAnsi" w:hAnsiTheme="majorHAnsi" w:cs="Times New Roman"/>
                      <w:sz w:val="36"/>
                      <w:szCs w:val="36"/>
                    </w:rPr>
                    <w:t xml:space="preserve">, </w:t>
                  </w:r>
                  <w:r w:rsidRPr="007B7D95">
                    <w:rPr>
                      <w:rFonts w:asciiTheme="majorHAnsi" w:hAnsiTheme="majorHAnsi" w:cs="Times New Roman"/>
                      <w:sz w:val="36"/>
                      <w:szCs w:val="36"/>
                    </w:rPr>
                    <w:t xml:space="preserve"> with</w:t>
                  </w:r>
                  <w:proofErr w:type="gramEnd"/>
                  <w:r w:rsidRPr="007B7D95">
                    <w:rPr>
                      <w:rFonts w:asciiTheme="majorHAnsi" w:hAnsiTheme="majorHAnsi" w:cs="Times New Roman"/>
                      <w:sz w:val="36"/>
                      <w:szCs w:val="36"/>
                    </w:rPr>
                    <w:t xml:space="preserve"> their three children</w:t>
                  </w:r>
                  <w:r>
                    <w:rPr>
                      <w:rFonts w:asciiTheme="majorHAnsi" w:hAnsiTheme="majorHAnsi" w:cs="Times New Roman"/>
                      <w:sz w:val="36"/>
                      <w:szCs w:val="36"/>
                    </w:rPr>
                    <w:t>:</w:t>
                  </w:r>
                  <w:r w:rsidRPr="007B7D95">
                    <w:rPr>
                      <w:rFonts w:asciiTheme="majorHAnsi" w:hAnsiTheme="majorHAnsi" w:cs="Times New Roman"/>
                      <w:sz w:val="36"/>
                      <w:szCs w:val="36"/>
                    </w:rPr>
                    <w:t xml:space="preserve"> - Agnes, John and Thomas</w:t>
                  </w:r>
                </w:p>
              </w:txbxContent>
            </v:textbox>
          </v:rect>
        </w:pict>
      </w:r>
      <w:r>
        <w:rPr>
          <w:noProof/>
          <w:lang w:eastAsia="en-GB"/>
        </w:rPr>
        <w:pict>
          <v:rect id="_x0000_s1109" style="position:absolute;margin-left:176.3pt;margin-top:1.85pt;width:160.1pt;height:132.85pt;z-index:251687424">
            <v:textbox>
              <w:txbxContent>
                <w:p w:rsidR="00193A85" w:rsidRPr="00A265EA" w:rsidRDefault="00193A85" w:rsidP="00193A85">
                  <w:pPr>
                    <w:jc w:val="both"/>
                    <w:rPr>
                      <w:rFonts w:cs="Courier New"/>
                      <w:color w:val="414141"/>
                      <w:sz w:val="24"/>
                      <w:szCs w:val="24"/>
                    </w:rPr>
                  </w:pPr>
                  <w:r w:rsidRPr="00A265EA">
                    <w:rPr>
                      <w:i/>
                    </w:rPr>
                    <w:t>THE MANO</w:t>
                  </w:r>
                  <w:r w:rsidRPr="00A265EA">
                    <w:rPr>
                      <w:rFonts w:cs="Courier New"/>
                      <w:i/>
                      <w:color w:val="414141"/>
                    </w:rPr>
                    <w:t xml:space="preserve">R HOUSE </w:t>
                  </w:r>
                  <w:r>
                    <w:rPr>
                      <w:rFonts w:cs="Courier New"/>
                      <w:i/>
                      <w:color w:val="414141"/>
                    </w:rPr>
                    <w:t>with m</w:t>
                  </w:r>
                  <w:r w:rsidRPr="00A265EA">
                    <w:rPr>
                      <w:rFonts w:cs="Courier New"/>
                      <w:i/>
                      <w:color w:val="414141"/>
                    </w:rPr>
                    <w:t xml:space="preserve">anorial rights </w:t>
                  </w:r>
                  <w:r>
                    <w:rPr>
                      <w:rFonts w:cs="Courier New"/>
                      <w:i/>
                      <w:color w:val="414141"/>
                    </w:rPr>
                    <w:t xml:space="preserve">and tithes </w:t>
                  </w:r>
                  <w:r w:rsidRPr="00A265EA">
                    <w:rPr>
                      <w:rFonts w:cs="Courier New"/>
                      <w:i/>
                      <w:color w:val="414141"/>
                    </w:rPr>
                    <w:t xml:space="preserve">was built around 1580 by Sir John </w:t>
                  </w:r>
                  <w:proofErr w:type="spellStart"/>
                  <w:r w:rsidRPr="00A265EA">
                    <w:rPr>
                      <w:rFonts w:cs="Courier New"/>
                      <w:i/>
                      <w:color w:val="414141"/>
                    </w:rPr>
                    <w:t>Fortescue</w:t>
                  </w:r>
                  <w:proofErr w:type="spellEnd"/>
                  <w:r w:rsidRPr="00A265EA">
                    <w:rPr>
                      <w:rFonts w:cs="Courier New"/>
                      <w:i/>
                      <w:color w:val="414141"/>
                    </w:rPr>
                    <w:t xml:space="preserve"> as his country retreat from </w:t>
                  </w:r>
                  <w:proofErr w:type="spellStart"/>
                  <w:r w:rsidRPr="00A265EA">
                    <w:rPr>
                      <w:rFonts w:cs="Courier New"/>
                      <w:i/>
                      <w:color w:val="414141"/>
                    </w:rPr>
                    <w:t>Salden</w:t>
                  </w:r>
                  <w:proofErr w:type="spellEnd"/>
                  <w:r w:rsidRPr="00A265EA">
                    <w:rPr>
                      <w:rFonts w:cs="Courier New"/>
                      <w:i/>
                      <w:color w:val="414141"/>
                    </w:rPr>
                    <w:t>.</w:t>
                  </w:r>
                  <w:r>
                    <w:rPr>
                      <w:rFonts w:cs="Courier New"/>
                      <w:i/>
                      <w:color w:val="414141"/>
                    </w:rPr>
                    <w:t xml:space="preserve"> </w:t>
                  </w:r>
                  <w:r w:rsidRPr="00A265EA">
                    <w:rPr>
                      <w:rFonts w:cs="Courier New"/>
                      <w:i/>
                      <w:color w:val="414141"/>
                    </w:rPr>
                    <w:t>Purcha</w:t>
                  </w:r>
                  <w:r>
                    <w:rPr>
                      <w:rFonts w:cs="Courier New"/>
                      <w:i/>
                      <w:color w:val="414141"/>
                    </w:rPr>
                    <w:t>sed and lived in by Thomas Adams</w:t>
                  </w:r>
                  <w:r w:rsidRPr="00A265EA">
                    <w:rPr>
                      <w:rFonts w:cs="Courier New"/>
                      <w:i/>
                      <w:color w:val="414141"/>
                    </w:rPr>
                    <w:t xml:space="preserve">, wife Elizabeth and their children </w:t>
                  </w:r>
                  <w:r>
                    <w:rPr>
                      <w:rFonts w:cs="Courier New"/>
                      <w:i/>
                      <w:color w:val="414141"/>
                    </w:rPr>
                    <w:t xml:space="preserve">in </w:t>
                  </w:r>
                  <w:r w:rsidRPr="00A265EA">
                    <w:rPr>
                      <w:rFonts w:cs="Courier New"/>
                      <w:i/>
                      <w:color w:val="414141"/>
                    </w:rPr>
                    <w:t>1624</w:t>
                  </w:r>
                  <w:r>
                    <w:rPr>
                      <w:rFonts w:cs="Courier New"/>
                      <w:color w:val="414141"/>
                      <w:sz w:val="24"/>
                      <w:szCs w:val="24"/>
                    </w:rPr>
                    <w:t>.</w:t>
                  </w:r>
                  <w:r w:rsidRPr="007B7D95">
                    <w:rPr>
                      <w:rFonts w:cs="Courier New"/>
                      <w:color w:val="414141"/>
                      <w:sz w:val="24"/>
                      <w:szCs w:val="24"/>
                    </w:rPr>
                    <w:t xml:space="preserve">   </w:t>
                  </w:r>
                </w:p>
              </w:txbxContent>
            </v:textbox>
          </v:rect>
        </w:pict>
      </w:r>
      <w:r w:rsidR="00193A85">
        <w:rPr>
          <w:noProof/>
          <w:lang w:eastAsia="en-GB"/>
        </w:rPr>
        <w:drawing>
          <wp:inline distT="0" distB="0" distL="0" distR="0">
            <wp:extent cx="2219653" cy="1704612"/>
            <wp:effectExtent l="19050" t="0" r="9197" b="0"/>
            <wp:docPr id="21" name="Picture 3" descr="G:\Swanbourne download 26.1.13\P100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wanbourne download 26.1.13\P1000916.JPG"/>
                    <pic:cNvPicPr>
                      <a:picLocks noChangeAspect="1" noChangeArrowheads="1"/>
                    </pic:cNvPicPr>
                  </pic:nvPicPr>
                  <pic:blipFill>
                    <a:blip r:embed="rId38" cstate="print"/>
                    <a:srcRect/>
                    <a:stretch>
                      <a:fillRect/>
                    </a:stretch>
                  </pic:blipFill>
                  <pic:spPr bwMode="auto">
                    <a:xfrm>
                      <a:off x="0" y="0"/>
                      <a:ext cx="2218420" cy="1703665"/>
                    </a:xfrm>
                    <a:prstGeom prst="rect">
                      <a:avLst/>
                    </a:prstGeom>
                    <a:noFill/>
                    <a:ln w="9525">
                      <a:noFill/>
                      <a:miter lim="800000"/>
                      <a:headEnd/>
                      <a:tailEnd/>
                    </a:ln>
                  </pic:spPr>
                </pic:pic>
              </a:graphicData>
            </a:graphic>
          </wp:inline>
        </w:drawing>
      </w:r>
    </w:p>
    <w:p w:rsidR="00193A85" w:rsidRDefault="00503F42" w:rsidP="00551470">
      <w:r>
        <w:rPr>
          <w:noProof/>
          <w:lang w:eastAsia="en-GB"/>
        </w:rPr>
        <w:pict>
          <v:rect id="_x0000_s1111" style="position:absolute;margin-left:176.3pt;margin-top:349.7pt;width:160.1pt;height:125.95pt;z-index:251689472">
            <v:textbox>
              <w:txbxContent>
                <w:p w:rsidR="00193A85" w:rsidRPr="00A265EA" w:rsidRDefault="00193A85" w:rsidP="00193A85">
                  <w:pPr>
                    <w:jc w:val="both"/>
                    <w:rPr>
                      <w:i/>
                    </w:rPr>
                  </w:pPr>
                  <w:r w:rsidRPr="00A265EA">
                    <w:rPr>
                      <w:i/>
                    </w:rPr>
                    <w:t xml:space="preserve">THE WHITE HOUSE (NOW THE </w:t>
                  </w:r>
                  <w:proofErr w:type="gramStart"/>
                  <w:r w:rsidRPr="00A265EA">
                    <w:rPr>
                      <w:i/>
                    </w:rPr>
                    <w:t>OLD  HOUSE</w:t>
                  </w:r>
                  <w:proofErr w:type="gramEnd"/>
                  <w:r w:rsidRPr="00A265EA">
                    <w:rPr>
                      <w:i/>
                    </w:rPr>
                    <w:t xml:space="preserve">) </w:t>
                  </w:r>
                  <w:r>
                    <w:rPr>
                      <w:i/>
                    </w:rPr>
                    <w:t>with m</w:t>
                  </w:r>
                  <w:r w:rsidRPr="00A265EA">
                    <w:rPr>
                      <w:i/>
                    </w:rPr>
                    <w:t xml:space="preserve">anorial rights </w:t>
                  </w:r>
                  <w:r>
                    <w:rPr>
                      <w:i/>
                    </w:rPr>
                    <w:t xml:space="preserve">and tithes </w:t>
                  </w:r>
                  <w:r w:rsidRPr="00A265EA">
                    <w:rPr>
                      <w:i/>
                    </w:rPr>
                    <w:t>was purch</w:t>
                  </w:r>
                  <w:r>
                    <w:rPr>
                      <w:i/>
                    </w:rPr>
                    <w:t xml:space="preserve">ased by John Adams in 1624.   He lived here with his wife </w:t>
                  </w:r>
                  <w:r w:rsidRPr="00A265EA">
                    <w:rPr>
                      <w:i/>
                    </w:rPr>
                    <w:t>Joanne (Willett)</w:t>
                  </w:r>
                  <w:r>
                    <w:rPr>
                      <w:i/>
                    </w:rPr>
                    <w:t xml:space="preserve"> and </w:t>
                  </w:r>
                  <w:r w:rsidRPr="00A265EA">
                    <w:rPr>
                      <w:i/>
                    </w:rPr>
                    <w:t>their daughters.</w:t>
                  </w:r>
                </w:p>
              </w:txbxContent>
            </v:textbox>
          </v:rect>
        </w:pict>
      </w:r>
      <w:r>
        <w:rPr>
          <w:noProof/>
          <w:lang w:eastAsia="en-GB"/>
        </w:rPr>
        <w:pict>
          <v:rect id="_x0000_s1110" style="position:absolute;margin-left:345.1pt;margin-top:111.9pt;width:165.1pt;height:112.4pt;z-index:251688448">
            <v:textbox>
              <w:txbxContent>
                <w:p w:rsidR="00193A85" w:rsidRPr="00A265EA" w:rsidRDefault="00193A85" w:rsidP="00193A85">
                  <w:pPr>
                    <w:jc w:val="both"/>
                    <w:rPr>
                      <w:i/>
                    </w:rPr>
                  </w:pPr>
                  <w:r w:rsidRPr="00A265EA">
                    <w:rPr>
                      <w:i/>
                    </w:rPr>
                    <w:t>ADAMS FARM (NOW ATHAWES FARM).</w:t>
                  </w:r>
                </w:p>
                <w:p w:rsidR="00193A85" w:rsidRPr="00A265EA" w:rsidRDefault="00193A85" w:rsidP="00193A85">
                  <w:pPr>
                    <w:jc w:val="both"/>
                    <w:rPr>
                      <w:i/>
                    </w:rPr>
                  </w:pPr>
                  <w:r w:rsidRPr="00A265EA">
                    <w:rPr>
                      <w:i/>
                    </w:rPr>
                    <w:t xml:space="preserve">Built on the land of a </w:t>
                  </w:r>
                  <w:proofErr w:type="gramStart"/>
                  <w:r w:rsidRPr="00A265EA">
                    <w:rPr>
                      <w:i/>
                    </w:rPr>
                    <w:t>former  leprous</w:t>
                  </w:r>
                  <w:proofErr w:type="gramEnd"/>
                  <w:r w:rsidRPr="00A265EA">
                    <w:rPr>
                      <w:i/>
                    </w:rPr>
                    <w:t xml:space="preserve"> nunnery granted to </w:t>
                  </w:r>
                  <w:proofErr w:type="spellStart"/>
                  <w:r w:rsidRPr="00A265EA">
                    <w:rPr>
                      <w:i/>
                    </w:rPr>
                    <w:t>Theophilis</w:t>
                  </w:r>
                  <w:proofErr w:type="spellEnd"/>
                  <w:r w:rsidRPr="00A265EA">
                    <w:rPr>
                      <w:i/>
                    </w:rPr>
                    <w:t xml:space="preserve"> Adams in late 16</w:t>
                  </w:r>
                  <w:r w:rsidRPr="00A265EA">
                    <w:rPr>
                      <w:i/>
                      <w:vertAlign w:val="superscript"/>
                    </w:rPr>
                    <w:t>th</w:t>
                  </w:r>
                  <w:r w:rsidRPr="00A265EA">
                    <w:rPr>
                      <w:i/>
                    </w:rPr>
                    <w:t xml:space="preserve"> Century by Queen Elizabeth1.</w:t>
                  </w:r>
                </w:p>
              </w:txbxContent>
            </v:textbox>
          </v:rect>
        </w:pict>
      </w:r>
      <w:r>
        <w:rPr>
          <w:noProof/>
          <w:lang w:eastAsia="en-GB"/>
        </w:rPr>
        <w:pict>
          <v:shape id="_x0000_s1114" type="#_x0000_t32" style="position:absolute;margin-left:96.85pt;margin-top:158.5pt;width:96.8pt;height:191.2pt;flip:y;z-index:251692544" o:connectortype="straight">
            <v:stroke endarrow="block"/>
          </v:shape>
        </w:pict>
      </w:r>
      <w:r>
        <w:rPr>
          <w:noProof/>
          <w:lang w:eastAsia="en-GB"/>
        </w:rPr>
        <w:pict>
          <v:shape id="_x0000_s1113" type="#_x0000_t32" style="position:absolute;margin-left:310.35pt;margin-top:197pt;width:34.75pt;height:85.65pt;flip:x y;z-index:251691520" o:connectortype="straight">
            <v:stroke endarrow="block"/>
          </v:shape>
        </w:pict>
      </w:r>
      <w:r w:rsidR="00193A85" w:rsidRPr="006118E3">
        <w:rPr>
          <w:noProof/>
          <w:lang w:eastAsia="en-GB"/>
        </w:rPr>
        <w:drawing>
          <wp:inline distT="0" distB="0" distL="0" distR="0">
            <wp:extent cx="4363764" cy="4416157"/>
            <wp:effectExtent l="19050" t="0" r="0" b="0"/>
            <wp:docPr id="22" name="Picture 1" descr="C:\Users\Clive\Pictures\Enhanced 1762 map -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ve\Pictures\Enhanced 1762 map - Copy (2).jpg"/>
                    <pic:cNvPicPr>
                      <a:picLocks noChangeAspect="1" noChangeArrowheads="1"/>
                    </pic:cNvPicPr>
                  </pic:nvPicPr>
                  <pic:blipFill>
                    <a:blip r:embed="rId37" cstate="print"/>
                    <a:srcRect/>
                    <a:stretch>
                      <a:fillRect/>
                    </a:stretch>
                  </pic:blipFill>
                  <pic:spPr bwMode="auto">
                    <a:xfrm>
                      <a:off x="0" y="0"/>
                      <a:ext cx="4369127" cy="4421584"/>
                    </a:xfrm>
                    <a:prstGeom prst="rect">
                      <a:avLst/>
                    </a:prstGeom>
                    <a:noFill/>
                    <a:ln w="9525">
                      <a:noFill/>
                      <a:miter lim="800000"/>
                      <a:headEnd/>
                      <a:tailEnd/>
                    </a:ln>
                  </pic:spPr>
                </pic:pic>
              </a:graphicData>
            </a:graphic>
          </wp:inline>
        </w:drawing>
      </w:r>
      <w:r w:rsidR="00193A85">
        <w:rPr>
          <w:noProof/>
          <w:lang w:eastAsia="en-GB"/>
        </w:rPr>
        <w:drawing>
          <wp:inline distT="0" distB="0" distL="0" distR="0">
            <wp:extent cx="2046233" cy="1545020"/>
            <wp:effectExtent l="19050" t="0" r="0" b="0"/>
            <wp:docPr id="23" name="Picture 2" descr="G:\Swanbourne download 26.1.13\P100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wanbourne download 26.1.13\P1000931.JPG"/>
                    <pic:cNvPicPr>
                      <a:picLocks noChangeAspect="1" noChangeArrowheads="1"/>
                    </pic:cNvPicPr>
                  </pic:nvPicPr>
                  <pic:blipFill>
                    <a:blip r:embed="rId39" cstate="print"/>
                    <a:srcRect/>
                    <a:stretch>
                      <a:fillRect/>
                    </a:stretch>
                  </pic:blipFill>
                  <pic:spPr bwMode="auto">
                    <a:xfrm>
                      <a:off x="0" y="0"/>
                      <a:ext cx="2053121" cy="1550221"/>
                    </a:xfrm>
                    <a:prstGeom prst="rect">
                      <a:avLst/>
                    </a:prstGeom>
                    <a:noFill/>
                    <a:ln w="9525">
                      <a:noFill/>
                      <a:miter lim="800000"/>
                      <a:headEnd/>
                      <a:tailEnd/>
                    </a:ln>
                  </pic:spPr>
                </pic:pic>
              </a:graphicData>
            </a:graphic>
          </wp:inline>
        </w:drawing>
      </w:r>
      <w:r w:rsidR="00193A85">
        <w:rPr>
          <w:noProof/>
          <w:lang w:eastAsia="en-GB"/>
        </w:rPr>
        <w:drawing>
          <wp:inline distT="0" distB="0" distL="0" distR="0">
            <wp:extent cx="2219960" cy="1664969"/>
            <wp:effectExtent l="19050" t="0" r="8890" b="0"/>
            <wp:docPr id="24" name="Picture 1" descr="G:\Swanbourne download 26.1.13\P100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wanbourne download 26.1.13\P1000900.JPG"/>
                    <pic:cNvPicPr>
                      <a:picLocks noChangeAspect="1" noChangeArrowheads="1"/>
                    </pic:cNvPicPr>
                  </pic:nvPicPr>
                  <pic:blipFill>
                    <a:blip r:embed="rId40" cstate="print"/>
                    <a:srcRect/>
                    <a:stretch>
                      <a:fillRect/>
                    </a:stretch>
                  </pic:blipFill>
                  <pic:spPr bwMode="auto">
                    <a:xfrm>
                      <a:off x="0" y="0"/>
                      <a:ext cx="2228656" cy="1671491"/>
                    </a:xfrm>
                    <a:prstGeom prst="rect">
                      <a:avLst/>
                    </a:prstGeom>
                    <a:noFill/>
                    <a:ln w="9525">
                      <a:noFill/>
                      <a:miter lim="800000"/>
                      <a:headEnd/>
                      <a:tailEnd/>
                    </a:ln>
                  </pic:spPr>
                </pic:pic>
              </a:graphicData>
            </a:graphic>
          </wp:inline>
        </w:drawing>
      </w:r>
    </w:p>
    <w:p w:rsidR="00DD0466" w:rsidRDefault="00DD0466" w:rsidP="00551470">
      <w:pPr>
        <w:sectPr w:rsidR="00DD0466" w:rsidSect="001D4A3A">
          <w:pgSz w:w="11906" w:h="16838"/>
          <w:pgMar w:top="720" w:right="720" w:bottom="720" w:left="720" w:header="709" w:footer="709" w:gutter="0"/>
          <w:cols w:space="708"/>
          <w:docGrid w:linePitch="360"/>
        </w:sectPr>
      </w:pPr>
    </w:p>
    <w:p w:rsidR="00DD0466" w:rsidRDefault="00DD0466" w:rsidP="00DD0466">
      <w:pPr>
        <w:jc w:val="center"/>
      </w:pPr>
      <w:r w:rsidRPr="00F648E2">
        <w:rPr>
          <w:rFonts w:ascii="Papyrus" w:hAnsi="Papyrus"/>
          <w:b/>
          <w:sz w:val="32"/>
          <w:szCs w:val="32"/>
          <w:u w:val="single"/>
        </w:rPr>
        <w:lastRenderedPageBreak/>
        <w:t xml:space="preserve">Order of Lords of the Manor (with tithes) of </w:t>
      </w:r>
      <w:proofErr w:type="spellStart"/>
      <w:r w:rsidRPr="00F648E2">
        <w:rPr>
          <w:rFonts w:ascii="Papyrus" w:hAnsi="Papyrus"/>
          <w:b/>
          <w:sz w:val="32"/>
          <w:szCs w:val="32"/>
          <w:u w:val="single"/>
        </w:rPr>
        <w:t>Swanbourne</w:t>
      </w:r>
      <w:proofErr w:type="spellEnd"/>
    </w:p>
    <w:p w:rsidR="00F209A9" w:rsidRDefault="00F209A9" w:rsidP="00DD0466">
      <w:pPr>
        <w:jc w:val="center"/>
      </w:pPr>
    </w:p>
    <w:p w:rsidR="00F209A9" w:rsidRPr="00F209A9" w:rsidRDefault="00F209A9" w:rsidP="00F209A9">
      <w:r w:rsidRPr="00F209A9">
        <w:t xml:space="preserve">FORTESCUE FAMILY   - Sir John </w:t>
      </w:r>
      <w:proofErr w:type="spellStart"/>
      <w:r w:rsidRPr="00F209A9">
        <w:t>Fortescue</w:t>
      </w:r>
      <w:proofErr w:type="spellEnd"/>
      <w:r w:rsidRPr="00F209A9">
        <w:t xml:space="preserve"> is cousin of Queen Elizabeth 1.  His grandson sells in 1624 to the Adams brothers.</w:t>
      </w:r>
    </w:p>
    <w:p w:rsidR="00F209A9" w:rsidRPr="00F209A9" w:rsidRDefault="00F209A9" w:rsidP="00F209A9">
      <w:proofErr w:type="gramStart"/>
      <w:r w:rsidRPr="00F209A9">
        <w:t xml:space="preserve">ADAMS FAMILY - Already living in </w:t>
      </w:r>
      <w:proofErr w:type="spellStart"/>
      <w:r w:rsidRPr="00F209A9">
        <w:t>Swanbourne</w:t>
      </w:r>
      <w:proofErr w:type="spellEnd"/>
      <w:r w:rsidRPr="00F209A9">
        <w:t xml:space="preserve"> at Adams Farm, John &amp; Thomas purchase joint </w:t>
      </w:r>
      <w:proofErr w:type="spellStart"/>
      <w:r w:rsidRPr="00F209A9">
        <w:t>overlordship</w:t>
      </w:r>
      <w:proofErr w:type="spellEnd"/>
      <w:r w:rsidRPr="00F209A9">
        <w:t xml:space="preserve">, the Manor House, </w:t>
      </w:r>
      <w:proofErr w:type="spellStart"/>
      <w:r w:rsidRPr="00F209A9">
        <w:t>Swanbourne</w:t>
      </w:r>
      <w:proofErr w:type="spellEnd"/>
      <w:r w:rsidRPr="00F209A9">
        <w:t xml:space="preserve"> House (the Old House) and extensive lands in 1624.</w:t>
      </w:r>
      <w:proofErr w:type="gramEnd"/>
    </w:p>
    <w:p w:rsidR="00F209A9" w:rsidRPr="00F209A9" w:rsidRDefault="00F209A9" w:rsidP="00F209A9">
      <w:r w:rsidRPr="00F209A9">
        <w:t xml:space="preserve">ASKEW FAMILY - New evidence suggests that after the murder of Thomas Adams (1626), his wife Elizabeth   marries an </w:t>
      </w:r>
      <w:proofErr w:type="gramStart"/>
      <w:r w:rsidRPr="00F209A9">
        <w:t>Askew,</w:t>
      </w:r>
      <w:proofErr w:type="gramEnd"/>
      <w:r w:rsidRPr="00F209A9">
        <w:t xml:space="preserve"> and their grandson </w:t>
      </w:r>
      <w:proofErr w:type="spellStart"/>
      <w:r w:rsidRPr="00F209A9">
        <w:t>Josias</w:t>
      </w:r>
      <w:proofErr w:type="spellEnd"/>
      <w:r w:rsidRPr="00F209A9">
        <w:t xml:space="preserve"> acquires half of the </w:t>
      </w:r>
      <w:proofErr w:type="spellStart"/>
      <w:r w:rsidRPr="00F209A9">
        <w:t>overlordship</w:t>
      </w:r>
      <w:proofErr w:type="spellEnd"/>
      <w:r w:rsidRPr="00F209A9">
        <w:t xml:space="preserve"> (the Manor House moiety) derived from Thomas.</w:t>
      </w:r>
    </w:p>
    <w:p w:rsidR="00F209A9" w:rsidRPr="00F209A9" w:rsidRDefault="00F209A9" w:rsidP="00F209A9">
      <w:r w:rsidRPr="00F209A9">
        <w:t xml:space="preserve">DEVERILL FAMILY - Half of the </w:t>
      </w:r>
      <w:proofErr w:type="spellStart"/>
      <w:r w:rsidRPr="00F209A9">
        <w:t>overlordship</w:t>
      </w:r>
      <w:proofErr w:type="spellEnd"/>
      <w:r w:rsidRPr="00F209A9">
        <w:t xml:space="preserve"> and the Manor House is left to John </w:t>
      </w:r>
      <w:proofErr w:type="spellStart"/>
      <w:r w:rsidRPr="00F209A9">
        <w:t>Deverill</w:t>
      </w:r>
      <w:proofErr w:type="spellEnd"/>
      <w:r w:rsidRPr="00F209A9">
        <w:t xml:space="preserve"> in </w:t>
      </w:r>
      <w:proofErr w:type="spellStart"/>
      <w:r w:rsidRPr="00F209A9">
        <w:t>Josias</w:t>
      </w:r>
      <w:proofErr w:type="spellEnd"/>
      <w:r w:rsidRPr="00F209A9">
        <w:t xml:space="preserve"> </w:t>
      </w:r>
      <w:proofErr w:type="spellStart"/>
      <w:r w:rsidRPr="00F209A9">
        <w:t>Askew’s</w:t>
      </w:r>
      <w:proofErr w:type="spellEnd"/>
      <w:r w:rsidRPr="00F209A9">
        <w:t xml:space="preserve"> will, in 1750.   </w:t>
      </w:r>
      <w:proofErr w:type="gramStart"/>
      <w:r w:rsidRPr="00F209A9">
        <w:t xml:space="preserve">Passes down to William </w:t>
      </w:r>
      <w:proofErr w:type="spellStart"/>
      <w:r w:rsidRPr="00F209A9">
        <w:t>Deverell</w:t>
      </w:r>
      <w:proofErr w:type="spellEnd"/>
      <w:r w:rsidRPr="00F209A9">
        <w:t>.</w:t>
      </w:r>
      <w:proofErr w:type="gramEnd"/>
      <w:r w:rsidRPr="00F209A9">
        <w:t xml:space="preserve"> The Manor House stays with the </w:t>
      </w:r>
      <w:proofErr w:type="spellStart"/>
      <w:r w:rsidRPr="00F209A9">
        <w:t>Deverill</w:t>
      </w:r>
      <w:proofErr w:type="spellEnd"/>
      <w:r w:rsidRPr="00F209A9">
        <w:t xml:space="preserve"> name until 1814, when sold to Thomas Downey.  </w:t>
      </w:r>
    </w:p>
    <w:p w:rsidR="00F209A9" w:rsidRPr="00F209A9" w:rsidRDefault="00F209A9" w:rsidP="00F209A9">
      <w:r w:rsidRPr="00F209A9">
        <w:t xml:space="preserve">THOMAS DOWNEY – Half </w:t>
      </w:r>
      <w:proofErr w:type="spellStart"/>
      <w:r w:rsidRPr="00F209A9">
        <w:t>overlordship</w:t>
      </w:r>
      <w:proofErr w:type="spellEnd"/>
      <w:r w:rsidRPr="00F209A9">
        <w:t xml:space="preserve"> purchased from William </w:t>
      </w:r>
      <w:proofErr w:type="spellStart"/>
      <w:r w:rsidRPr="00F209A9">
        <w:t>Deverell</w:t>
      </w:r>
      <w:proofErr w:type="spellEnd"/>
      <w:r w:rsidRPr="00F209A9">
        <w:t xml:space="preserve">.  </w:t>
      </w:r>
      <w:proofErr w:type="gramStart"/>
      <w:r w:rsidRPr="00F209A9">
        <w:t>Owns the Manor House moiety for four years until his death.</w:t>
      </w:r>
      <w:proofErr w:type="gramEnd"/>
      <w:r w:rsidRPr="00F209A9">
        <w:t xml:space="preserve">  </w:t>
      </w:r>
      <w:proofErr w:type="gramStart"/>
      <w:r w:rsidRPr="00F209A9">
        <w:t xml:space="preserve">His executors selling to Rev. Richard </w:t>
      </w:r>
      <w:proofErr w:type="spellStart"/>
      <w:r w:rsidRPr="00F209A9">
        <w:t>Lowndes</w:t>
      </w:r>
      <w:proofErr w:type="spellEnd"/>
      <w:r w:rsidRPr="00F209A9">
        <w:t xml:space="preserve"> in 1818.</w:t>
      </w:r>
      <w:proofErr w:type="gramEnd"/>
    </w:p>
    <w:p w:rsidR="00F209A9" w:rsidRPr="00F209A9" w:rsidRDefault="00F209A9" w:rsidP="00F209A9">
      <w:r w:rsidRPr="00F209A9">
        <w:t xml:space="preserve">LOWNDES - Rev. Richard </w:t>
      </w:r>
      <w:proofErr w:type="spellStart"/>
      <w:r w:rsidRPr="00F209A9">
        <w:t>Lowndes</w:t>
      </w:r>
      <w:proofErr w:type="spellEnd"/>
      <w:r w:rsidRPr="00F209A9">
        <w:t xml:space="preserve"> purchases the moiety with the Manor House in 1818, selling it at auction to the Fremantle family in 1828.</w:t>
      </w:r>
    </w:p>
    <w:p w:rsidR="00F209A9" w:rsidRPr="00F209A9" w:rsidRDefault="00F209A9" w:rsidP="00F209A9">
      <w:r w:rsidRPr="00F209A9">
        <w:t xml:space="preserve">WILLIAMSON FAMILY  - James Adams, the last of the male Adams line dies in 1775 and leaves the Old House moiety ( half of the </w:t>
      </w:r>
      <w:proofErr w:type="spellStart"/>
      <w:r w:rsidRPr="00F209A9">
        <w:t>overlordship</w:t>
      </w:r>
      <w:proofErr w:type="spellEnd"/>
      <w:r w:rsidRPr="00F209A9">
        <w:t>)  in the hands of trustees for two nieces and the greater share to James Adams Williamson, the great nephew (via James Adam’s wife).</w:t>
      </w:r>
    </w:p>
    <w:p w:rsidR="00F209A9" w:rsidRPr="00F209A9" w:rsidRDefault="00F209A9" w:rsidP="00F209A9">
      <w:r w:rsidRPr="00F209A9">
        <w:t xml:space="preserve">FARBOROUGH – Joseph </w:t>
      </w:r>
      <w:proofErr w:type="spellStart"/>
      <w:r w:rsidRPr="00F209A9">
        <w:t>Farborough</w:t>
      </w:r>
      <w:proofErr w:type="spellEnd"/>
      <w:r w:rsidRPr="00F209A9">
        <w:t>, London investor, buys the Old House moiety from Williamsons in 1787.</w:t>
      </w:r>
    </w:p>
    <w:p w:rsidR="00F209A9" w:rsidRPr="00F209A9" w:rsidRDefault="00F209A9" w:rsidP="00F209A9">
      <w:r w:rsidRPr="00F209A9">
        <w:t xml:space="preserve">FREMANTLE FAMILY - Purchase of the Old House and 5 acres from Joseph </w:t>
      </w:r>
      <w:proofErr w:type="spellStart"/>
      <w:r w:rsidRPr="00F209A9">
        <w:t>Farborough</w:t>
      </w:r>
      <w:proofErr w:type="spellEnd"/>
      <w:r w:rsidRPr="00F209A9">
        <w:t xml:space="preserve"> in 1798.  At first, </w:t>
      </w:r>
      <w:proofErr w:type="spellStart"/>
      <w:r w:rsidRPr="00F209A9">
        <w:t>Farborough</w:t>
      </w:r>
      <w:proofErr w:type="spellEnd"/>
      <w:r w:rsidRPr="00F209A9">
        <w:t xml:space="preserve"> retained the tithes with the Above Mead Lands, but they were purchased by about 1820 by the </w:t>
      </w:r>
      <w:proofErr w:type="spellStart"/>
      <w:r w:rsidRPr="00F209A9">
        <w:t>Fremantles</w:t>
      </w:r>
      <w:proofErr w:type="spellEnd"/>
      <w:r w:rsidRPr="00F209A9">
        <w:t xml:space="preserve">.  However, there is evidence to suggest that some elements of </w:t>
      </w:r>
      <w:proofErr w:type="spellStart"/>
      <w:r w:rsidRPr="00F209A9">
        <w:t>vicarial</w:t>
      </w:r>
      <w:proofErr w:type="spellEnd"/>
      <w:r w:rsidRPr="00F209A9">
        <w:t xml:space="preserve"> tithes remained with the Williamsons until 1820. The purchase of the second moiety by Sir Thomas Fremantle from Richard </w:t>
      </w:r>
      <w:proofErr w:type="spellStart"/>
      <w:r w:rsidRPr="00F209A9">
        <w:t>Lowndes</w:t>
      </w:r>
      <w:proofErr w:type="spellEnd"/>
      <w:r w:rsidRPr="00F209A9">
        <w:t xml:space="preserve"> in 1828 reunites the </w:t>
      </w:r>
      <w:proofErr w:type="spellStart"/>
      <w:r w:rsidRPr="00F209A9">
        <w:t>Overlordship</w:t>
      </w:r>
      <w:proofErr w:type="spellEnd"/>
      <w:r w:rsidRPr="00F209A9">
        <w:t xml:space="preserve"> of </w:t>
      </w:r>
      <w:proofErr w:type="spellStart"/>
      <w:r w:rsidRPr="00F209A9">
        <w:t>Swanbourne</w:t>
      </w:r>
      <w:proofErr w:type="spellEnd"/>
      <w:r w:rsidRPr="00F209A9">
        <w:t xml:space="preserve"> for the first time since 1624.</w:t>
      </w:r>
    </w:p>
    <w:p w:rsidR="00DD0466" w:rsidRPr="00B94531" w:rsidRDefault="00DD0466" w:rsidP="00DD0466">
      <w:pPr>
        <w:jc w:val="center"/>
        <w:rPr>
          <w:rFonts w:ascii="Times New Roman" w:hAnsi="Times New Roman" w:cs="Times New Roman"/>
          <w:sz w:val="20"/>
          <w:szCs w:val="20"/>
          <w:u w:val="single"/>
        </w:rPr>
      </w:pPr>
      <w:r>
        <w:rPr>
          <w:rFonts w:ascii="Times New Roman" w:hAnsi="Times New Roman" w:cs="Times New Roman"/>
          <w:sz w:val="20"/>
          <w:szCs w:val="20"/>
          <w:u w:val="single"/>
        </w:rPr>
        <w:t>Notes on some</w:t>
      </w:r>
      <w:r w:rsidRPr="00B94531">
        <w:rPr>
          <w:rFonts w:ascii="Times New Roman" w:hAnsi="Times New Roman" w:cs="Times New Roman"/>
          <w:sz w:val="20"/>
          <w:szCs w:val="20"/>
          <w:u w:val="single"/>
        </w:rPr>
        <w:t xml:space="preserve"> historic manorial property names</w:t>
      </w:r>
    </w:p>
    <w:p w:rsidR="00DD0466" w:rsidRPr="00EA39D1" w:rsidRDefault="00DD0466" w:rsidP="00DD0466">
      <w:pPr>
        <w:jc w:val="both"/>
        <w:rPr>
          <w:rFonts w:ascii="Times New Roman" w:hAnsi="Times New Roman" w:cs="Times New Roman"/>
          <w:b/>
          <w:sz w:val="16"/>
          <w:szCs w:val="16"/>
        </w:rPr>
      </w:pPr>
      <w:r>
        <w:rPr>
          <w:rFonts w:ascii="Times New Roman" w:hAnsi="Times New Roman" w:cs="Times New Roman"/>
          <w:b/>
          <w:sz w:val="16"/>
          <w:szCs w:val="16"/>
        </w:rPr>
        <w:t>OLDER</w:t>
      </w:r>
      <w:r w:rsidRPr="00EA39D1">
        <w:rPr>
          <w:rFonts w:ascii="Times New Roman" w:hAnsi="Times New Roman" w:cs="Times New Roman"/>
          <w:b/>
          <w:sz w:val="16"/>
          <w:szCs w:val="16"/>
        </w:rPr>
        <w:t xml:space="preserve"> NAME</w:t>
      </w:r>
      <w:r w:rsidRPr="00EA39D1">
        <w:rPr>
          <w:rFonts w:ascii="Times New Roman" w:hAnsi="Times New Roman" w:cs="Times New Roman"/>
          <w:sz w:val="16"/>
          <w:szCs w:val="16"/>
        </w:rPr>
        <w:t xml:space="preserve"> </w:t>
      </w:r>
      <w:proofErr w:type="gramStart"/>
      <w:r w:rsidRPr="00EA39D1">
        <w:rPr>
          <w:rFonts w:ascii="Times New Roman" w:hAnsi="Times New Roman" w:cs="Times New Roman"/>
          <w:sz w:val="16"/>
          <w:szCs w:val="16"/>
        </w:rPr>
        <w:t>The</w:t>
      </w:r>
      <w:proofErr w:type="gramEnd"/>
      <w:r w:rsidRPr="00EA39D1">
        <w:rPr>
          <w:rFonts w:ascii="Times New Roman" w:hAnsi="Times New Roman" w:cs="Times New Roman"/>
          <w:sz w:val="16"/>
          <w:szCs w:val="16"/>
        </w:rPr>
        <w:t xml:space="preserve"> White House = </w:t>
      </w:r>
      <w:proofErr w:type="spellStart"/>
      <w:r w:rsidRPr="00EA39D1">
        <w:rPr>
          <w:rFonts w:ascii="Times New Roman" w:hAnsi="Times New Roman" w:cs="Times New Roman"/>
          <w:sz w:val="16"/>
          <w:szCs w:val="16"/>
        </w:rPr>
        <w:t>Swanbourne</w:t>
      </w:r>
      <w:proofErr w:type="spellEnd"/>
      <w:r w:rsidRPr="00EA39D1">
        <w:rPr>
          <w:rFonts w:ascii="Times New Roman" w:hAnsi="Times New Roman" w:cs="Times New Roman"/>
          <w:sz w:val="16"/>
          <w:szCs w:val="16"/>
        </w:rPr>
        <w:t xml:space="preserve"> House = The Old House </w:t>
      </w:r>
      <w:r>
        <w:rPr>
          <w:rFonts w:ascii="Times New Roman" w:hAnsi="Times New Roman" w:cs="Times New Roman"/>
          <w:b/>
          <w:sz w:val="16"/>
          <w:szCs w:val="16"/>
        </w:rPr>
        <w:t>CURRENT</w:t>
      </w:r>
      <w:r w:rsidRPr="00EA39D1">
        <w:rPr>
          <w:rFonts w:ascii="Times New Roman" w:hAnsi="Times New Roman" w:cs="Times New Roman"/>
          <w:b/>
          <w:sz w:val="16"/>
          <w:szCs w:val="16"/>
        </w:rPr>
        <w:t xml:space="preserve"> NAME</w:t>
      </w:r>
    </w:p>
    <w:p w:rsidR="00DD0466" w:rsidRDefault="00DD0466" w:rsidP="00DD0466">
      <w:pPr>
        <w:jc w:val="both"/>
        <w:rPr>
          <w:rFonts w:ascii="Times New Roman" w:hAnsi="Times New Roman" w:cs="Times New Roman"/>
          <w:b/>
          <w:sz w:val="16"/>
          <w:szCs w:val="16"/>
        </w:rPr>
      </w:pPr>
      <w:r>
        <w:rPr>
          <w:rFonts w:ascii="Times New Roman" w:hAnsi="Times New Roman" w:cs="Times New Roman"/>
          <w:b/>
          <w:sz w:val="16"/>
          <w:szCs w:val="16"/>
        </w:rPr>
        <w:t>OLDER</w:t>
      </w:r>
      <w:r w:rsidRPr="00EA39D1">
        <w:rPr>
          <w:rFonts w:ascii="Times New Roman" w:hAnsi="Times New Roman" w:cs="Times New Roman"/>
          <w:b/>
          <w:sz w:val="16"/>
          <w:szCs w:val="16"/>
        </w:rPr>
        <w:t xml:space="preserve"> NAME </w:t>
      </w:r>
      <w:r w:rsidRPr="00EA39D1">
        <w:rPr>
          <w:rFonts w:ascii="Times New Roman" w:hAnsi="Times New Roman" w:cs="Times New Roman"/>
          <w:sz w:val="16"/>
          <w:szCs w:val="16"/>
        </w:rPr>
        <w:t xml:space="preserve">The Manor House = </w:t>
      </w:r>
      <w:proofErr w:type="spellStart"/>
      <w:r w:rsidRPr="00EA39D1">
        <w:rPr>
          <w:rFonts w:ascii="Times New Roman" w:hAnsi="Times New Roman" w:cs="Times New Roman"/>
          <w:sz w:val="16"/>
          <w:szCs w:val="16"/>
        </w:rPr>
        <w:t>Swanbourne</w:t>
      </w:r>
      <w:proofErr w:type="spellEnd"/>
      <w:r w:rsidRPr="00EA39D1">
        <w:rPr>
          <w:rFonts w:ascii="Times New Roman" w:hAnsi="Times New Roman" w:cs="Times New Roman"/>
          <w:sz w:val="16"/>
          <w:szCs w:val="16"/>
        </w:rPr>
        <w:t xml:space="preserve"> Old People’s Home = </w:t>
      </w:r>
      <w:proofErr w:type="spellStart"/>
      <w:r w:rsidRPr="00EA39D1">
        <w:rPr>
          <w:rFonts w:ascii="Times New Roman" w:hAnsi="Times New Roman" w:cs="Times New Roman"/>
          <w:sz w:val="16"/>
          <w:szCs w:val="16"/>
        </w:rPr>
        <w:t>Swanbourne</w:t>
      </w:r>
      <w:proofErr w:type="spellEnd"/>
      <w:r w:rsidRPr="00EA39D1">
        <w:rPr>
          <w:rFonts w:ascii="Times New Roman" w:hAnsi="Times New Roman" w:cs="Times New Roman"/>
          <w:sz w:val="16"/>
          <w:szCs w:val="16"/>
        </w:rPr>
        <w:t xml:space="preserve"> House School Pre-Prep</w:t>
      </w:r>
      <w:r>
        <w:rPr>
          <w:rFonts w:ascii="Times New Roman" w:hAnsi="Times New Roman" w:cs="Times New Roman"/>
          <w:sz w:val="16"/>
          <w:szCs w:val="16"/>
        </w:rPr>
        <w:t xml:space="preserve"> </w:t>
      </w:r>
      <w:r w:rsidRPr="00EA39D1">
        <w:rPr>
          <w:rFonts w:ascii="Times New Roman" w:hAnsi="Times New Roman" w:cs="Times New Roman"/>
          <w:b/>
          <w:sz w:val="16"/>
          <w:szCs w:val="16"/>
        </w:rPr>
        <w:t>CURRENT NAME</w:t>
      </w:r>
    </w:p>
    <w:p w:rsidR="00DD0466" w:rsidRPr="00B94531" w:rsidRDefault="00DD0466" w:rsidP="00DD0466">
      <w:pPr>
        <w:jc w:val="both"/>
        <w:rPr>
          <w:rFonts w:ascii="Times New Roman" w:hAnsi="Times New Roman" w:cs="Times New Roman"/>
          <w:b/>
          <w:sz w:val="16"/>
          <w:szCs w:val="16"/>
        </w:rPr>
      </w:pPr>
      <w:r>
        <w:rPr>
          <w:rFonts w:ascii="Times New Roman" w:hAnsi="Times New Roman" w:cs="Times New Roman"/>
          <w:b/>
          <w:sz w:val="16"/>
          <w:szCs w:val="16"/>
        </w:rPr>
        <w:t xml:space="preserve">OLDER NAME </w:t>
      </w:r>
      <w:r w:rsidRPr="00EA39D1">
        <w:rPr>
          <w:rFonts w:ascii="Times New Roman" w:hAnsi="Times New Roman" w:cs="Times New Roman"/>
          <w:sz w:val="16"/>
          <w:szCs w:val="16"/>
        </w:rPr>
        <w:t xml:space="preserve">The Stone House = </w:t>
      </w:r>
      <w:proofErr w:type="spellStart"/>
      <w:r w:rsidRPr="00EA39D1">
        <w:rPr>
          <w:rFonts w:ascii="Times New Roman" w:hAnsi="Times New Roman" w:cs="Times New Roman"/>
          <w:sz w:val="16"/>
          <w:szCs w:val="16"/>
        </w:rPr>
        <w:t>Deverill’s</w:t>
      </w:r>
      <w:proofErr w:type="spellEnd"/>
      <w:r w:rsidRPr="00EA39D1">
        <w:rPr>
          <w:rFonts w:ascii="Times New Roman" w:hAnsi="Times New Roman" w:cs="Times New Roman"/>
          <w:sz w:val="16"/>
          <w:szCs w:val="16"/>
        </w:rPr>
        <w:t xml:space="preserve"> Farm</w:t>
      </w:r>
      <w:r>
        <w:rPr>
          <w:rFonts w:ascii="Times New Roman" w:hAnsi="Times New Roman" w:cs="Times New Roman"/>
          <w:sz w:val="16"/>
          <w:szCs w:val="16"/>
        </w:rPr>
        <w:t xml:space="preserve"> </w:t>
      </w:r>
      <w:r>
        <w:rPr>
          <w:rFonts w:ascii="Times New Roman" w:hAnsi="Times New Roman" w:cs="Times New Roman"/>
          <w:b/>
          <w:sz w:val="16"/>
          <w:szCs w:val="16"/>
        </w:rPr>
        <w:t>CURRENT</w:t>
      </w:r>
      <w:r w:rsidRPr="00EA39D1">
        <w:rPr>
          <w:rFonts w:ascii="Times New Roman" w:hAnsi="Times New Roman" w:cs="Times New Roman"/>
          <w:b/>
          <w:sz w:val="16"/>
          <w:szCs w:val="16"/>
        </w:rPr>
        <w:t xml:space="preserve"> NAME</w:t>
      </w:r>
    </w:p>
    <w:p w:rsidR="00DD0466" w:rsidRDefault="00DD0466" w:rsidP="00DD0466">
      <w:pPr>
        <w:jc w:val="both"/>
        <w:rPr>
          <w:rFonts w:ascii="Times New Roman" w:hAnsi="Times New Roman" w:cs="Times New Roman"/>
          <w:b/>
          <w:sz w:val="16"/>
          <w:szCs w:val="16"/>
        </w:rPr>
      </w:pPr>
      <w:r>
        <w:rPr>
          <w:rFonts w:ascii="Times New Roman" w:hAnsi="Times New Roman" w:cs="Times New Roman"/>
          <w:b/>
          <w:sz w:val="16"/>
          <w:szCs w:val="16"/>
        </w:rPr>
        <w:t>OLDER</w:t>
      </w:r>
      <w:r w:rsidRPr="00B94531">
        <w:rPr>
          <w:rFonts w:ascii="Times New Roman" w:hAnsi="Times New Roman" w:cs="Times New Roman"/>
          <w:b/>
          <w:sz w:val="16"/>
          <w:szCs w:val="16"/>
        </w:rPr>
        <w:t xml:space="preserve"> NAME</w:t>
      </w:r>
      <w:r>
        <w:rPr>
          <w:rFonts w:ascii="Times New Roman" w:hAnsi="Times New Roman" w:cs="Times New Roman"/>
          <w:sz w:val="16"/>
          <w:szCs w:val="16"/>
        </w:rPr>
        <w:t xml:space="preserve"> Adam’s Farm = </w:t>
      </w:r>
      <w:proofErr w:type="spellStart"/>
      <w:r>
        <w:rPr>
          <w:rFonts w:ascii="Times New Roman" w:hAnsi="Times New Roman" w:cs="Times New Roman"/>
          <w:sz w:val="16"/>
          <w:szCs w:val="16"/>
        </w:rPr>
        <w:t>Athawes</w:t>
      </w:r>
      <w:proofErr w:type="spellEnd"/>
      <w:r>
        <w:rPr>
          <w:rFonts w:ascii="Times New Roman" w:hAnsi="Times New Roman" w:cs="Times New Roman"/>
          <w:sz w:val="16"/>
          <w:szCs w:val="16"/>
        </w:rPr>
        <w:t xml:space="preserve"> Farm </w:t>
      </w:r>
      <w:r>
        <w:rPr>
          <w:rFonts w:ascii="Times New Roman" w:hAnsi="Times New Roman" w:cs="Times New Roman"/>
          <w:b/>
          <w:sz w:val="16"/>
          <w:szCs w:val="16"/>
        </w:rPr>
        <w:t>CURRENT</w:t>
      </w:r>
      <w:r w:rsidRPr="00EA39D1">
        <w:rPr>
          <w:rFonts w:ascii="Times New Roman" w:hAnsi="Times New Roman" w:cs="Times New Roman"/>
          <w:b/>
          <w:sz w:val="16"/>
          <w:szCs w:val="16"/>
        </w:rPr>
        <w:t xml:space="preserve"> NAME</w:t>
      </w:r>
    </w:p>
    <w:p w:rsidR="00DD0466" w:rsidRDefault="00DD0466" w:rsidP="00DD0466">
      <w:pPr>
        <w:jc w:val="both"/>
        <w:rPr>
          <w:rFonts w:ascii="Times New Roman" w:hAnsi="Times New Roman" w:cs="Times New Roman"/>
          <w:b/>
          <w:sz w:val="16"/>
          <w:szCs w:val="16"/>
        </w:rPr>
      </w:pPr>
      <w:r>
        <w:rPr>
          <w:rFonts w:ascii="Times New Roman" w:hAnsi="Times New Roman" w:cs="Times New Roman"/>
          <w:b/>
          <w:sz w:val="16"/>
          <w:szCs w:val="16"/>
        </w:rPr>
        <w:t xml:space="preserve">OLDER NAME </w:t>
      </w:r>
      <w:r>
        <w:rPr>
          <w:rFonts w:ascii="Times New Roman" w:hAnsi="Times New Roman" w:cs="Times New Roman"/>
          <w:sz w:val="16"/>
          <w:szCs w:val="16"/>
        </w:rPr>
        <w:t xml:space="preserve">Old Rectory, Lt. </w:t>
      </w:r>
      <w:proofErr w:type="spellStart"/>
      <w:r>
        <w:rPr>
          <w:rFonts w:ascii="Times New Roman" w:hAnsi="Times New Roman" w:cs="Times New Roman"/>
          <w:sz w:val="16"/>
          <w:szCs w:val="16"/>
        </w:rPr>
        <w:t>Horwood</w:t>
      </w:r>
      <w:proofErr w:type="spellEnd"/>
      <w:r>
        <w:rPr>
          <w:rFonts w:ascii="Times New Roman" w:hAnsi="Times New Roman" w:cs="Times New Roman"/>
          <w:sz w:val="16"/>
          <w:szCs w:val="16"/>
        </w:rPr>
        <w:t xml:space="preserve"> = </w:t>
      </w:r>
      <w:proofErr w:type="spellStart"/>
      <w:r>
        <w:rPr>
          <w:rFonts w:ascii="Times New Roman" w:hAnsi="Times New Roman" w:cs="Times New Roman"/>
          <w:sz w:val="16"/>
          <w:szCs w:val="16"/>
        </w:rPr>
        <w:t>Horwood</w:t>
      </w:r>
      <w:proofErr w:type="spellEnd"/>
      <w:r>
        <w:rPr>
          <w:rFonts w:ascii="Times New Roman" w:hAnsi="Times New Roman" w:cs="Times New Roman"/>
          <w:sz w:val="16"/>
          <w:szCs w:val="16"/>
        </w:rPr>
        <w:t xml:space="preserve"> House (built on the same site) </w:t>
      </w:r>
      <w:r w:rsidRPr="00937F48">
        <w:rPr>
          <w:rFonts w:ascii="Times New Roman" w:hAnsi="Times New Roman" w:cs="Times New Roman"/>
          <w:b/>
          <w:sz w:val="16"/>
          <w:szCs w:val="16"/>
        </w:rPr>
        <w:t>CURRENT NAME</w:t>
      </w:r>
    </w:p>
    <w:p w:rsidR="00DD0466" w:rsidRDefault="00DD0466" w:rsidP="00DD0466">
      <w:pPr>
        <w:jc w:val="both"/>
      </w:pPr>
      <w:r>
        <w:rPr>
          <w:rFonts w:ascii="Times New Roman" w:hAnsi="Times New Roman" w:cs="Times New Roman"/>
          <w:b/>
          <w:sz w:val="16"/>
          <w:szCs w:val="16"/>
        </w:rPr>
        <w:t xml:space="preserve">OLDER NAME </w:t>
      </w:r>
      <w:r w:rsidRPr="00937F48">
        <w:rPr>
          <w:rFonts w:ascii="Times New Roman" w:hAnsi="Times New Roman" w:cs="Times New Roman"/>
          <w:sz w:val="16"/>
          <w:szCs w:val="16"/>
        </w:rPr>
        <w:t>Grange Hill Farm</w:t>
      </w:r>
      <w:r>
        <w:rPr>
          <w:rFonts w:ascii="Times New Roman" w:hAnsi="Times New Roman" w:cs="Times New Roman"/>
          <w:sz w:val="16"/>
          <w:szCs w:val="16"/>
        </w:rPr>
        <w:t xml:space="preserve"> = Home Farm </w:t>
      </w:r>
      <w:r w:rsidRPr="00937F48">
        <w:rPr>
          <w:rFonts w:ascii="Times New Roman" w:hAnsi="Times New Roman" w:cs="Times New Roman"/>
          <w:b/>
          <w:sz w:val="16"/>
          <w:szCs w:val="16"/>
        </w:rPr>
        <w:t>CURRENT NAM</w:t>
      </w:r>
      <w:r>
        <w:rPr>
          <w:rFonts w:ascii="Times New Roman" w:hAnsi="Times New Roman" w:cs="Times New Roman"/>
          <w:b/>
          <w:sz w:val="16"/>
          <w:szCs w:val="16"/>
        </w:rPr>
        <w:t>E</w:t>
      </w:r>
    </w:p>
    <w:p w:rsidR="00F209A9" w:rsidRDefault="00F209A9" w:rsidP="00DD0466">
      <w:pPr>
        <w:jc w:val="both"/>
        <w:rPr>
          <w:rFonts w:ascii="Times New Roman" w:hAnsi="Times New Roman" w:cs="Times New Roman"/>
          <w:b/>
          <w:sz w:val="16"/>
          <w:szCs w:val="16"/>
        </w:rPr>
      </w:pPr>
    </w:p>
    <w:p w:rsidR="00DD0466" w:rsidRPr="00DD0466" w:rsidRDefault="00DD0466" w:rsidP="00DD0466">
      <w:pPr>
        <w:jc w:val="center"/>
        <w:rPr>
          <w:rFonts w:ascii="Times New Roman" w:hAnsi="Times New Roman" w:cs="Times New Roman"/>
          <w:b/>
          <w:sz w:val="16"/>
          <w:szCs w:val="16"/>
        </w:rPr>
      </w:pPr>
      <w:r w:rsidRPr="001C38CB">
        <w:rPr>
          <w:rFonts w:ascii="Papyrus" w:hAnsi="Papyrus"/>
          <w:b/>
          <w:sz w:val="16"/>
          <w:szCs w:val="16"/>
          <w:u w:val="single"/>
        </w:rPr>
        <w:lastRenderedPageBreak/>
        <w:t>Sources of information</w:t>
      </w:r>
      <w:r>
        <w:rPr>
          <w:rFonts w:ascii="Papyrus" w:hAnsi="Papyrus"/>
          <w:b/>
          <w:sz w:val="16"/>
          <w:szCs w:val="16"/>
          <w:u w:val="single"/>
        </w:rPr>
        <w:t xml:space="preserve"> and references</w:t>
      </w:r>
      <w:r w:rsidRPr="001C38CB">
        <w:rPr>
          <w:rFonts w:ascii="Papyrus" w:hAnsi="Papyrus"/>
          <w:b/>
          <w:sz w:val="16"/>
          <w:szCs w:val="16"/>
          <w:u w:val="single"/>
        </w:rPr>
        <w:t xml:space="preserve"> used to deduce the Adams Family tree</w:t>
      </w:r>
    </w:p>
    <w:p w:rsidR="00DD0466" w:rsidRPr="001C38CB" w:rsidRDefault="00DD0466" w:rsidP="00DD0466">
      <w:pPr>
        <w:rPr>
          <w:rFonts w:ascii="Times New Roman" w:hAnsi="Times New Roman" w:cs="Times New Roman"/>
          <w:sz w:val="16"/>
          <w:szCs w:val="16"/>
        </w:rPr>
      </w:pPr>
      <w:r w:rsidRPr="001C38CB">
        <w:rPr>
          <w:rFonts w:ascii="Times New Roman" w:hAnsi="Times New Roman" w:cs="Times New Roman"/>
          <w:sz w:val="16"/>
          <w:szCs w:val="16"/>
        </w:rPr>
        <w:t>The main sources of information used to deduce the Adams family tree are as follows:-</w:t>
      </w:r>
    </w:p>
    <w:p w:rsidR="00DD0466" w:rsidRPr="001C38CB" w:rsidRDefault="00DD0466" w:rsidP="00DD0466">
      <w:pPr>
        <w:jc w:val="both"/>
        <w:rPr>
          <w:rFonts w:ascii="Times New Roman" w:hAnsi="Times New Roman" w:cs="Times New Roman"/>
          <w:sz w:val="16"/>
          <w:szCs w:val="16"/>
        </w:rPr>
      </w:pPr>
      <w:r w:rsidRPr="001C38CB">
        <w:rPr>
          <w:rFonts w:ascii="Times New Roman" w:hAnsi="Times New Roman" w:cs="Times New Roman"/>
          <w:sz w:val="16"/>
          <w:szCs w:val="16"/>
        </w:rPr>
        <w:t xml:space="preserve"> </w:t>
      </w:r>
      <w:proofErr w:type="gramStart"/>
      <w:r w:rsidRPr="001C38CB">
        <w:rPr>
          <w:rFonts w:ascii="Times New Roman" w:hAnsi="Times New Roman" w:cs="Times New Roman"/>
          <w:sz w:val="16"/>
          <w:szCs w:val="16"/>
        </w:rPr>
        <w:t xml:space="preserve">The monuments in the church, particularly in the </w:t>
      </w:r>
      <w:proofErr w:type="spellStart"/>
      <w:r w:rsidRPr="001C38CB">
        <w:rPr>
          <w:rFonts w:ascii="Times New Roman" w:hAnsi="Times New Roman" w:cs="Times New Roman"/>
          <w:sz w:val="16"/>
          <w:szCs w:val="16"/>
        </w:rPr>
        <w:t>Chancil</w:t>
      </w:r>
      <w:proofErr w:type="spellEnd"/>
      <w:r w:rsidRPr="001C38CB">
        <w:rPr>
          <w:rFonts w:ascii="Times New Roman" w:hAnsi="Times New Roman" w:cs="Times New Roman"/>
          <w:sz w:val="16"/>
          <w:szCs w:val="16"/>
        </w:rPr>
        <w:t xml:space="preserve"> which also contain the burial vaults of several generations of the Adams family.</w:t>
      </w:r>
      <w:proofErr w:type="gramEnd"/>
      <w:r w:rsidRPr="001C38CB">
        <w:rPr>
          <w:rFonts w:ascii="Times New Roman" w:hAnsi="Times New Roman" w:cs="Times New Roman"/>
          <w:sz w:val="16"/>
          <w:szCs w:val="16"/>
        </w:rPr>
        <w:t xml:space="preserve">  The monument to Thomas who was murdered is especially valuable, with brass inscriptions and images of Thomas, wife Elizabeth and their four children.  The wall mounted monuments give a considerable amount of detail.</w:t>
      </w:r>
    </w:p>
    <w:p w:rsidR="00DD0466" w:rsidRPr="001C38CB" w:rsidRDefault="00DD0466" w:rsidP="00DD0466">
      <w:pPr>
        <w:jc w:val="both"/>
        <w:rPr>
          <w:rFonts w:ascii="Times New Roman" w:hAnsi="Times New Roman" w:cs="Times New Roman"/>
          <w:sz w:val="16"/>
          <w:szCs w:val="16"/>
        </w:rPr>
      </w:pPr>
      <w:r w:rsidRPr="001C38CB">
        <w:rPr>
          <w:rFonts w:ascii="Times New Roman" w:hAnsi="Times New Roman" w:cs="Times New Roman"/>
          <w:sz w:val="16"/>
          <w:szCs w:val="16"/>
        </w:rPr>
        <w:t>Parish Records, now fully transcribed, give us dates of key events, namely baptisms, marriage banns and deaths, sometimes with extra information about an individual.</w:t>
      </w:r>
    </w:p>
    <w:p w:rsidR="00DD0466" w:rsidRPr="001C38CB" w:rsidRDefault="00DD0466" w:rsidP="00DD0466">
      <w:pPr>
        <w:jc w:val="both"/>
        <w:rPr>
          <w:rFonts w:ascii="Times New Roman" w:hAnsi="Times New Roman" w:cs="Times New Roman"/>
          <w:sz w:val="16"/>
          <w:szCs w:val="16"/>
        </w:rPr>
      </w:pPr>
      <w:proofErr w:type="gramStart"/>
      <w:r w:rsidRPr="001C38CB">
        <w:rPr>
          <w:rFonts w:ascii="Times New Roman" w:hAnsi="Times New Roman" w:cs="Times New Roman"/>
          <w:sz w:val="16"/>
          <w:szCs w:val="16"/>
        </w:rPr>
        <w:t>Previously published book and newspaper articles.</w:t>
      </w:r>
      <w:proofErr w:type="gramEnd"/>
      <w:r w:rsidRPr="001C38CB">
        <w:rPr>
          <w:rFonts w:ascii="Times New Roman" w:hAnsi="Times New Roman" w:cs="Times New Roman"/>
          <w:sz w:val="16"/>
          <w:szCs w:val="16"/>
        </w:rPr>
        <w:t xml:space="preserve">  Ken Reading’s book “A History of An Anglo-Saxon Town” proved to be a good starting point, but there were Victorian publications, especially by the historian Arthur Clear.  He has a particularly good article in The Bucks Held of Saturday, 30</w:t>
      </w:r>
      <w:r w:rsidRPr="001C38CB">
        <w:rPr>
          <w:rFonts w:ascii="Times New Roman" w:hAnsi="Times New Roman" w:cs="Times New Roman"/>
          <w:sz w:val="16"/>
          <w:szCs w:val="16"/>
          <w:vertAlign w:val="superscript"/>
        </w:rPr>
        <w:t>th</w:t>
      </w:r>
      <w:r w:rsidRPr="001C38CB">
        <w:rPr>
          <w:rFonts w:ascii="Times New Roman" w:hAnsi="Times New Roman" w:cs="Times New Roman"/>
          <w:sz w:val="16"/>
          <w:szCs w:val="16"/>
        </w:rPr>
        <w:t xml:space="preserve"> November, 1895, but there are several other article of his as well as a book on the History of Bucks.  There is also “</w:t>
      </w:r>
      <w:proofErr w:type="spellStart"/>
      <w:r w:rsidRPr="001C38CB">
        <w:rPr>
          <w:rFonts w:ascii="Times New Roman" w:hAnsi="Times New Roman" w:cs="Times New Roman"/>
          <w:sz w:val="16"/>
          <w:szCs w:val="16"/>
        </w:rPr>
        <w:t>Lismbe’s</w:t>
      </w:r>
      <w:proofErr w:type="spellEnd"/>
      <w:r w:rsidRPr="001C38CB">
        <w:rPr>
          <w:rFonts w:ascii="Times New Roman" w:hAnsi="Times New Roman" w:cs="Times New Roman"/>
          <w:sz w:val="16"/>
          <w:szCs w:val="16"/>
        </w:rPr>
        <w:t xml:space="preserve"> Bucks”, which is quoted in Arthur Clear’s articles, as </w:t>
      </w:r>
      <w:proofErr w:type="spellStart"/>
      <w:r w:rsidRPr="001C38CB">
        <w:rPr>
          <w:rFonts w:ascii="Times New Roman" w:hAnsi="Times New Roman" w:cs="Times New Roman"/>
          <w:sz w:val="16"/>
          <w:szCs w:val="16"/>
        </w:rPr>
        <w:t>wll</w:t>
      </w:r>
      <w:proofErr w:type="spellEnd"/>
      <w:r w:rsidRPr="001C38CB">
        <w:rPr>
          <w:rFonts w:ascii="Times New Roman" w:hAnsi="Times New Roman" w:cs="Times New Roman"/>
          <w:sz w:val="16"/>
          <w:szCs w:val="16"/>
        </w:rPr>
        <w:t xml:space="preserve"> </w:t>
      </w:r>
      <w:proofErr w:type="gramStart"/>
      <w:r w:rsidRPr="001C38CB">
        <w:rPr>
          <w:rFonts w:ascii="Times New Roman" w:hAnsi="Times New Roman" w:cs="Times New Roman"/>
          <w:sz w:val="16"/>
          <w:szCs w:val="16"/>
        </w:rPr>
        <w:t>as ”</w:t>
      </w:r>
      <w:proofErr w:type="spellStart"/>
      <w:proofErr w:type="gramEnd"/>
      <w:r w:rsidRPr="001C38CB">
        <w:rPr>
          <w:rFonts w:ascii="Times New Roman" w:hAnsi="Times New Roman" w:cs="Times New Roman"/>
          <w:sz w:val="16"/>
          <w:szCs w:val="16"/>
        </w:rPr>
        <w:t>Lyson’s</w:t>
      </w:r>
      <w:proofErr w:type="spellEnd"/>
      <w:r w:rsidRPr="001C38CB">
        <w:rPr>
          <w:rFonts w:ascii="Times New Roman" w:hAnsi="Times New Roman" w:cs="Times New Roman"/>
          <w:sz w:val="16"/>
          <w:szCs w:val="16"/>
        </w:rPr>
        <w:t xml:space="preserve"> History of Bucks”, published in 1806.  From these publications, it is clear that some of the monuments that used to be in the church are now lost or unreadable.</w:t>
      </w:r>
    </w:p>
    <w:p w:rsidR="00DD0466" w:rsidRDefault="00DD0466" w:rsidP="00DD0466">
      <w:pPr>
        <w:jc w:val="both"/>
        <w:rPr>
          <w:rFonts w:ascii="Times New Roman" w:hAnsi="Times New Roman" w:cs="Times New Roman"/>
          <w:sz w:val="16"/>
          <w:szCs w:val="16"/>
        </w:rPr>
      </w:pPr>
      <w:r w:rsidRPr="001C38CB">
        <w:rPr>
          <w:rFonts w:ascii="Times New Roman" w:hAnsi="Times New Roman" w:cs="Times New Roman"/>
          <w:sz w:val="16"/>
          <w:szCs w:val="16"/>
        </w:rPr>
        <w:t xml:space="preserve">Bucks County Archives (at the Study Centre) in Aylesbury give access to the Parish Records from neighbouring villages Wills and archive material linked to </w:t>
      </w:r>
      <w:proofErr w:type="spellStart"/>
      <w:r w:rsidRPr="001C38CB">
        <w:rPr>
          <w:rFonts w:ascii="Times New Roman" w:hAnsi="Times New Roman" w:cs="Times New Roman"/>
          <w:sz w:val="16"/>
          <w:szCs w:val="16"/>
        </w:rPr>
        <w:t>Swanbourne</w:t>
      </w:r>
      <w:proofErr w:type="spellEnd"/>
      <w:r w:rsidRPr="001C38CB">
        <w:rPr>
          <w:rFonts w:ascii="Times New Roman" w:hAnsi="Times New Roman" w:cs="Times New Roman"/>
          <w:sz w:val="16"/>
          <w:szCs w:val="16"/>
        </w:rPr>
        <w:t xml:space="preserve"> including old maps, land and property transactions and related material.  The Fremantle Archive was also deposited here in 1967, which contains materials linked to the Fremantle Estate.</w:t>
      </w:r>
    </w:p>
    <w:p w:rsidR="00DD0466" w:rsidRPr="004104B8" w:rsidRDefault="00DD0466" w:rsidP="00DD0466">
      <w:pPr>
        <w:rPr>
          <w:rFonts w:ascii="Times New Roman" w:hAnsi="Times New Roman" w:cs="Times New Roman"/>
          <w:sz w:val="16"/>
          <w:szCs w:val="16"/>
        </w:rPr>
      </w:pPr>
    </w:p>
    <w:p w:rsidR="00DD0466" w:rsidRPr="004104B8" w:rsidRDefault="00DD0466" w:rsidP="00DD0466">
      <w:pPr>
        <w:rPr>
          <w:rFonts w:ascii="Times New Roman" w:hAnsi="Times New Roman" w:cs="Times New Roman"/>
          <w:sz w:val="16"/>
          <w:szCs w:val="16"/>
        </w:rPr>
      </w:pPr>
    </w:p>
    <w:p w:rsidR="00551470" w:rsidRDefault="00551470" w:rsidP="00C72D26">
      <w:pPr>
        <w:jc w:val="center"/>
      </w:pPr>
    </w:p>
    <w:sectPr w:rsidR="00551470" w:rsidSect="00DD0466">
      <w:pgSz w:w="11906" w:h="16838"/>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58FB" w:rsidRDefault="003C58FB" w:rsidP="00F518FD">
      <w:pPr>
        <w:spacing w:after="0" w:line="240" w:lineRule="auto"/>
      </w:pPr>
      <w:r>
        <w:separator/>
      </w:r>
    </w:p>
  </w:endnote>
  <w:endnote w:type="continuationSeparator" w:id="0">
    <w:p w:rsidR="003C58FB" w:rsidRDefault="003C58FB" w:rsidP="00F518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Andalus">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1470" w:rsidRDefault="00DD0466" w:rsidP="00106AC9">
    <w:pPr>
      <w:pStyle w:val="Footer"/>
      <w:jc w:val="right"/>
      <w:rPr>
        <w:rFonts w:ascii="Book Antiqua" w:hAnsi="Book Antiqua"/>
        <w:sz w:val="12"/>
        <w:szCs w:val="16"/>
      </w:rPr>
    </w:pPr>
    <w:r>
      <w:rPr>
        <w:rFonts w:ascii="Book Antiqua" w:hAnsi="Book Antiqua"/>
        <w:sz w:val="12"/>
        <w:szCs w:val="16"/>
      </w:rPr>
      <w:t>11.03.2013 © C. N. Rodgers, Ph.D.</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58FB" w:rsidRDefault="003C58FB" w:rsidP="00F518FD">
      <w:pPr>
        <w:spacing w:after="0" w:line="240" w:lineRule="auto"/>
      </w:pPr>
      <w:r>
        <w:separator/>
      </w:r>
    </w:p>
  </w:footnote>
  <w:footnote w:type="continuationSeparator" w:id="0">
    <w:p w:rsidR="003C58FB" w:rsidRDefault="003C58FB" w:rsidP="00F518F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55319"/>
      <w:docPartObj>
        <w:docPartGallery w:val="Page Numbers (Top of Page)"/>
        <w:docPartUnique/>
      </w:docPartObj>
    </w:sdtPr>
    <w:sdtContent>
      <w:p w:rsidR="00DD0466" w:rsidRDefault="00503F42">
        <w:pPr>
          <w:pStyle w:val="Header"/>
          <w:jc w:val="center"/>
        </w:pPr>
        <w:fldSimple w:instr=" PAGE   \* MERGEFORMAT ">
          <w:r w:rsidR="00F209A9">
            <w:rPr>
              <w:noProof/>
            </w:rPr>
            <w:t>12</w:t>
          </w:r>
        </w:fldSimple>
      </w:p>
    </w:sdtContent>
  </w:sdt>
  <w:p w:rsidR="00DD0466" w:rsidRDefault="00DD0466">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ocumentProtection w:formatting="1" w:enforcement="1" w:cryptProviderType="rsaFull" w:cryptAlgorithmClass="hash" w:cryptAlgorithmType="typeAny" w:cryptAlgorithmSid="4" w:cryptSpinCount="100000" w:hash="Z6lNxUTaji2gFF+pEsa6jVacLYs=" w:salt="bVRK2BKg4SeaUDs/uoZKPQ=="/>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4575D7"/>
    <w:rsid w:val="000B70D9"/>
    <w:rsid w:val="00104892"/>
    <w:rsid w:val="00106AC9"/>
    <w:rsid w:val="00172B97"/>
    <w:rsid w:val="00193278"/>
    <w:rsid w:val="00193A85"/>
    <w:rsid w:val="001C49DB"/>
    <w:rsid w:val="001D4A3A"/>
    <w:rsid w:val="00296007"/>
    <w:rsid w:val="002C1938"/>
    <w:rsid w:val="002C2F28"/>
    <w:rsid w:val="002C64F9"/>
    <w:rsid w:val="003216E8"/>
    <w:rsid w:val="003263B5"/>
    <w:rsid w:val="003341D4"/>
    <w:rsid w:val="003817F9"/>
    <w:rsid w:val="003A6CB7"/>
    <w:rsid w:val="003C58FB"/>
    <w:rsid w:val="00400E85"/>
    <w:rsid w:val="004042B7"/>
    <w:rsid w:val="004575D7"/>
    <w:rsid w:val="004B7B95"/>
    <w:rsid w:val="00503F42"/>
    <w:rsid w:val="00551470"/>
    <w:rsid w:val="005D3919"/>
    <w:rsid w:val="005F4078"/>
    <w:rsid w:val="00643E52"/>
    <w:rsid w:val="006F0AA8"/>
    <w:rsid w:val="00704B40"/>
    <w:rsid w:val="00725404"/>
    <w:rsid w:val="0079051F"/>
    <w:rsid w:val="00801E16"/>
    <w:rsid w:val="0083683C"/>
    <w:rsid w:val="00884863"/>
    <w:rsid w:val="0092719D"/>
    <w:rsid w:val="00A37DE9"/>
    <w:rsid w:val="00AF5583"/>
    <w:rsid w:val="00C30A41"/>
    <w:rsid w:val="00C72D26"/>
    <w:rsid w:val="00D23E3F"/>
    <w:rsid w:val="00D90289"/>
    <w:rsid w:val="00DD0466"/>
    <w:rsid w:val="00DE32C3"/>
    <w:rsid w:val="00E103CE"/>
    <w:rsid w:val="00EA04B6"/>
    <w:rsid w:val="00F15069"/>
    <w:rsid w:val="00F209A9"/>
    <w:rsid w:val="00F44003"/>
    <w:rsid w:val="00F518FD"/>
    <w:rsid w:val="00F63DF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18" type="callout" idref="#_x0000_s1061"/>
        <o:r id="V:Rule19" type="callout" idref="#_x0000_s1062"/>
        <o:r id="V:Rule20" type="callout" idref="#_x0000_s1063"/>
        <o:r id="V:Rule45" type="connector" idref="#_x0000_s1057"/>
        <o:r id="V:Rule46" type="connector" idref="#_x0000_s1108"/>
        <o:r id="V:Rule47" type="connector" idref="#_x0000_s1092"/>
        <o:r id="V:Rule48" type="connector" idref="#_x0000_s1039"/>
        <o:r id="V:Rule49" type="connector" idref="#_x0000_s1058"/>
        <o:r id="V:Rule50" type="connector" idref="#_x0000_s1038"/>
        <o:r id="V:Rule51" type="connector" idref="#_x0000_s1091"/>
        <o:r id="V:Rule52" type="connector" idref="#_x0000_s1055"/>
        <o:r id="V:Rule53" type="connector" idref="#_x0000_s1089"/>
        <o:r id="V:Rule54" type="connector" idref="#_x0000_s1090"/>
        <o:r id="V:Rule55" type="connector" idref="#_x0000_s1056"/>
        <o:r id="V:Rule56" type="connector" idref="#_x0000_s1103"/>
        <o:r id="V:Rule57" type="connector" idref="#_x0000_s1097"/>
        <o:r id="V:Rule58" type="connector" idref="#_x0000_s1084"/>
        <o:r id="V:Rule59" type="connector" idref="#_x0000_s1050"/>
        <o:r id="V:Rule60" type="connector" idref="#_x0000_s1101"/>
        <o:r id="V:Rule61" type="connector" idref="#_x0000_s1106"/>
        <o:r id="V:Rule62" type="connector" idref="#_x0000_s1052"/>
        <o:r id="V:Rule63" type="connector" idref="#_x0000_s1036"/>
        <o:r id="V:Rule64" type="connector" idref="#_x0000_s1095"/>
        <o:r id="V:Rule65" type="connector" idref="#_x0000_s1671"/>
        <o:r id="V:Rule66" type="connector" idref="#_x0000_s1037"/>
        <o:r id="V:Rule67" type="connector" idref="#_x0000_s1035"/>
        <o:r id="V:Rule68" type="connector" idref="#_x0000_s1107"/>
        <o:r id="V:Rule69" type="connector" idref="#_x0000_s1082"/>
        <o:r id="V:Rule70" type="connector" idref="#_x0000_s1054"/>
        <o:r id="V:Rule71" type="connector" idref="#_x0000_s1099"/>
        <o:r id="V:Rule72" type="connector" idref="#_x0000_s1040"/>
        <o:r id="V:Rule73" type="connector" idref="#_x0000_s1087"/>
        <o:r id="V:Rule74" type="connector" idref="#_x0000_s1669"/>
        <o:r id="V:Rule75" type="connector" idref="#_x0000_s1049"/>
        <o:r id="V:Rule76" type="connector" idref="#_x0000_s1048"/>
        <o:r id="V:Rule77" type="connector" idref="#_x0000_s1074"/>
        <o:r id="V:Rule78" type="connector" idref="#_x0000_s1112"/>
        <o:r id="V:Rule79" type="connector" idref="#_x0000_s1113"/>
        <o:r id="V:Rule80" type="connector" idref="#_x0000_s1047"/>
        <o:r id="V:Rule81" type="connector" idref="#_x0000_s1670"/>
        <o:r id="V:Rule82" type="connector" idref="#_x0000_s1668"/>
        <o:r id="V:Rule83" type="connector" idref="#_x0000_s1046"/>
        <o:r id="V:Rule84" type="connector" idref="#_x0000_s1105"/>
        <o:r id="V:Rule85" type="connector" idref="#_x0000_s11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58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3E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3E3F"/>
    <w:rPr>
      <w:rFonts w:ascii="Tahoma" w:hAnsi="Tahoma" w:cs="Tahoma"/>
      <w:sz w:val="16"/>
      <w:szCs w:val="16"/>
    </w:rPr>
  </w:style>
  <w:style w:type="paragraph" w:styleId="Header">
    <w:name w:val="header"/>
    <w:basedOn w:val="Normal"/>
    <w:link w:val="HeaderChar"/>
    <w:uiPriority w:val="99"/>
    <w:unhideWhenUsed/>
    <w:rsid w:val="00F518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18FD"/>
  </w:style>
  <w:style w:type="paragraph" w:styleId="Footer">
    <w:name w:val="footer"/>
    <w:basedOn w:val="Normal"/>
    <w:link w:val="FooterChar"/>
    <w:uiPriority w:val="99"/>
    <w:unhideWhenUsed/>
    <w:rsid w:val="00F518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18FD"/>
  </w:style>
  <w:style w:type="character" w:styleId="Hyperlink">
    <w:name w:val="Hyperlink"/>
    <w:basedOn w:val="DefaultParagraphFont"/>
    <w:uiPriority w:val="99"/>
    <w:unhideWhenUsed/>
    <w:rsid w:val="00884863"/>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google.co.uk/url?sa=i&amp;rct=j&amp;q=how+temperature+inversion+works&amp;source=images&amp;cd=&amp;cad=rja&amp;docid=sXlxVn8C_UVDaM&amp;tbnid=m-EPmXVx-bUZvM:&amp;ved=0CAUQjRw&amp;url=http://geographygems.blogspot.com/2011_09_01_archive.html&amp;ei=hnYXUbzNO-aX0QX45oHICw&amp;bvm=bv.42080656,d.d2k&amp;psig=AFQjCNFILYio-z5IgSZU4xZ33xi_XSvIdg&amp;ust=1360578502687606" TargetMode="External"/><Relationship Id="rId39"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diagramLayout" Target="diagrams/layout1.xml"/><Relationship Id="rId34" Type="http://schemas.openxmlformats.org/officeDocument/2006/relationships/hyperlink" Target="http://www.lutonparanormal.com/" TargetMode="External"/><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2.jpeg"/><Relationship Id="rId33" Type="http://schemas.microsoft.com/office/2007/relationships/diagramDrawing" Target="diagrams/drawing2.xml"/><Relationship Id="rId38"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diagramData" Target="diagrams/data1.xml"/><Relationship Id="rId29" Type="http://schemas.openxmlformats.org/officeDocument/2006/relationships/diagramData" Target="diagrams/data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google.co.uk/imgres?q=dripping+blood+font&amp;start=463&amp;um=1&amp;hl=en&amp;sa=N&amp;biw=1229&amp;bih=932&amp;tbm=isch&amp;tbnid=-EIcsIcV29i5PM:&amp;imgrefurl=http://lesniakchiropractic.com/images/blood-spatter-graphics&amp;docid=GCnqBEwF9KxLhM&amp;imgurl=http://i277.photobucket.com/albums/kk64/789fdsa789fdsa/blood_splatter_donor.gif&amp;w=285&amp;h=365&amp;ei=B1gzUdzFKKOA0AWD8YGoCg&amp;zoom=1&amp;ved=1t:3588,r:82,s:400,i:250&amp;iact=rc&amp;dur=520&amp;sig=118017228721647342227&amp;page=16&amp;tbnh=181&amp;tbnw=156&amp;ndsp=32&amp;tx=74&amp;ty=100" TargetMode="External"/><Relationship Id="rId24" Type="http://schemas.microsoft.com/office/2007/relationships/diagramDrawing" Target="diagrams/drawing1.xml"/><Relationship Id="rId32" Type="http://schemas.openxmlformats.org/officeDocument/2006/relationships/diagramColors" Target="diagrams/colors2.xml"/><Relationship Id="rId37" Type="http://schemas.openxmlformats.org/officeDocument/2006/relationships/image" Target="media/image15.jpeg"/><Relationship Id="rId40"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diagramColors" Target="diagrams/colors1.xml"/><Relationship Id="rId28" Type="http://schemas.openxmlformats.org/officeDocument/2006/relationships/image" Target="media/image14.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diagramQuickStyle" Target="diagrams/quickStyle2.xml"/><Relationship Id="rId4" Type="http://schemas.openxmlformats.org/officeDocument/2006/relationships/webSettings" Target="webSettings.xml"/><Relationship Id="rId9" Type="http://schemas.openxmlformats.org/officeDocument/2006/relationships/hyperlink" Target="http://www.google.co.uk/imgres?q=dripping+blood+font&amp;start=179&amp;um=1&amp;hl=en&amp;sa=N&amp;biw=1229&amp;bih=932&amp;tbm=isch&amp;tbnid=8n7r5hAAoeOpeM:&amp;imgrefurl=http://all-free-download.com/free-vector/blood-drip-vector-art.html&amp;docid=Y7lUZM_Wi-Jy6M&amp;imgurl=http://images.all-free-download.com/images/graphicmedium/vector_blood_159745.jpg&amp;w=200&amp;h=200&amp;ei=i1czUZm1JceX1AXxioCYDg&amp;zoom=1&amp;ved=1t:3588,r:96,s:100,i:292&amp;iact=rc&amp;dur=2852&amp;sig=118017228721647342227&amp;page=7&amp;tbnh=160&amp;tbnw=155&amp;ndsp=34&amp;tx=77&amp;ty=88" TargetMode="External"/><Relationship Id="rId14" Type="http://schemas.openxmlformats.org/officeDocument/2006/relationships/image" Target="media/image6.jpeg"/><Relationship Id="rId22" Type="http://schemas.openxmlformats.org/officeDocument/2006/relationships/diagramQuickStyle" Target="diagrams/quickStyle1.xml"/><Relationship Id="rId27" Type="http://schemas.openxmlformats.org/officeDocument/2006/relationships/image" Target="media/image13.gif"/><Relationship Id="rId30" Type="http://schemas.openxmlformats.org/officeDocument/2006/relationships/diagramLayout" Target="diagrams/layout2.xml"/><Relationship Id="rId35"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A00AFD2-B10F-4DEA-B102-B8E10E54DE3F}"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en-GB"/>
        </a:p>
      </dgm:t>
    </dgm:pt>
    <dgm:pt modelId="{4DFDAFC4-A1E2-4309-86D1-36624D985CD7}">
      <dgm:prSet phldrT="[Text]" custT="1"/>
      <dgm:spPr/>
      <dgm:t>
        <a:bodyPr/>
        <a:lstStyle/>
        <a:p>
          <a:r>
            <a:rPr lang="en-GB" sz="800"/>
            <a:t>The Red Lion Public House was next door to the Manor House until Victorian times, encouraging storytelling and drunken halluciations.</a:t>
          </a:r>
        </a:p>
      </dgm:t>
    </dgm:pt>
    <dgm:pt modelId="{45009928-276E-4484-9F9E-EEDB3D9B3721}" type="parTrans" cxnId="{0A976F26-1C55-4B14-BD4B-FFA15355EAA5}">
      <dgm:prSet/>
      <dgm:spPr/>
      <dgm:t>
        <a:bodyPr/>
        <a:lstStyle/>
        <a:p>
          <a:endParaRPr lang="en-GB"/>
        </a:p>
      </dgm:t>
    </dgm:pt>
    <dgm:pt modelId="{64B38859-B62F-429F-BC02-C52525E55A64}" type="sibTrans" cxnId="{0A976F26-1C55-4B14-BD4B-FFA15355EAA5}">
      <dgm:prSet/>
      <dgm:spPr/>
      <dgm:t>
        <a:bodyPr/>
        <a:lstStyle/>
        <a:p>
          <a:endParaRPr lang="en-GB"/>
        </a:p>
      </dgm:t>
    </dgm:pt>
    <dgm:pt modelId="{FBE88349-CC47-4F74-8DBA-5D53C8669639}">
      <dgm:prSet phldrT="[Text]" custT="1"/>
      <dgm:spPr/>
      <dgm:t>
        <a:bodyPr/>
        <a:lstStyle/>
        <a:p>
          <a:r>
            <a:rPr lang="en-GB" sz="800"/>
            <a:t>Excessive storytelling would encourage dreams which can sometimes be mistaken for reality.</a:t>
          </a:r>
        </a:p>
      </dgm:t>
    </dgm:pt>
    <dgm:pt modelId="{6A1F2E66-55C7-4A1C-89AD-4C580DFD4840}" type="parTrans" cxnId="{F535693E-2ECE-4084-9AED-A9C9EFB0F9C7}">
      <dgm:prSet/>
      <dgm:spPr/>
      <dgm:t>
        <a:bodyPr/>
        <a:lstStyle/>
        <a:p>
          <a:endParaRPr lang="en-GB"/>
        </a:p>
      </dgm:t>
    </dgm:pt>
    <dgm:pt modelId="{A2FF8C2D-56B9-4E11-85A8-10851066168F}" type="sibTrans" cxnId="{F535693E-2ECE-4084-9AED-A9C9EFB0F9C7}">
      <dgm:prSet/>
      <dgm:spPr/>
      <dgm:t>
        <a:bodyPr/>
        <a:lstStyle/>
        <a:p>
          <a:endParaRPr lang="en-GB"/>
        </a:p>
      </dgm:t>
    </dgm:pt>
    <dgm:pt modelId="{32B68665-2769-4DE2-9070-2B0DA864C7E8}">
      <dgm:prSet phldrT="[Text]" custT="1"/>
      <dgm:spPr/>
      <dgm:t>
        <a:bodyPr/>
        <a:lstStyle/>
        <a:p>
          <a:r>
            <a:rPr lang="en-GB" sz="800"/>
            <a:t>During the 20th Century, most of the time the Manor House was an Old People's Home.  People who are ill, old and close to death often hallucinate.</a:t>
          </a:r>
        </a:p>
      </dgm:t>
    </dgm:pt>
    <dgm:pt modelId="{E23E6910-6468-4CB0-A195-1DCA39854C06}" type="parTrans" cxnId="{F27CD31F-B1D7-4B76-AD2A-6BBC59E9EECE}">
      <dgm:prSet/>
      <dgm:spPr/>
      <dgm:t>
        <a:bodyPr/>
        <a:lstStyle/>
        <a:p>
          <a:endParaRPr lang="en-GB"/>
        </a:p>
      </dgm:t>
    </dgm:pt>
    <dgm:pt modelId="{A50DC8FF-EAA5-479C-8958-4A246A61D437}" type="sibTrans" cxnId="{F27CD31F-B1D7-4B76-AD2A-6BBC59E9EECE}">
      <dgm:prSet/>
      <dgm:spPr/>
      <dgm:t>
        <a:bodyPr/>
        <a:lstStyle/>
        <a:p>
          <a:endParaRPr lang="en-GB"/>
        </a:p>
      </dgm:t>
    </dgm:pt>
    <dgm:pt modelId="{2FBB45D0-39B6-4DBC-AAF2-84E713CE53EB}">
      <dgm:prSet phldrT="[Text]" custT="1"/>
      <dgm:spPr/>
      <dgm:t>
        <a:bodyPr/>
        <a:lstStyle/>
        <a:p>
          <a:r>
            <a:rPr lang="en-GB" sz="800"/>
            <a:t>The Green Lady visions were at the hill crest where we have a local microclimate.   Temperature inversion can cause mist to hold on to the hill top in the evenings. </a:t>
          </a:r>
        </a:p>
      </dgm:t>
    </dgm:pt>
    <dgm:pt modelId="{6B8E6FC0-5CE5-4D64-AC6E-DA6AFDFE5810}" type="parTrans" cxnId="{9F24C57D-72E6-4A24-97CB-30F09602BFB1}">
      <dgm:prSet/>
      <dgm:spPr/>
      <dgm:t>
        <a:bodyPr/>
        <a:lstStyle/>
        <a:p>
          <a:endParaRPr lang="en-GB"/>
        </a:p>
      </dgm:t>
    </dgm:pt>
    <dgm:pt modelId="{4636A8A0-031A-421D-8180-8911D559D706}" type="sibTrans" cxnId="{9F24C57D-72E6-4A24-97CB-30F09602BFB1}">
      <dgm:prSet/>
      <dgm:spPr/>
      <dgm:t>
        <a:bodyPr/>
        <a:lstStyle/>
        <a:p>
          <a:endParaRPr lang="en-GB"/>
        </a:p>
      </dgm:t>
    </dgm:pt>
    <dgm:pt modelId="{D02A3EEF-764F-44C0-9F58-CE4F1308473C}">
      <dgm:prSet phldrT="[Text]" custT="1"/>
      <dgm:spPr/>
      <dgm:t>
        <a:bodyPr/>
        <a:lstStyle/>
        <a:p>
          <a:r>
            <a:rPr lang="en-GB" sz="800"/>
            <a:t>Three stone buildings are close to each other, encouraging echoing sounds, bouncing off their walls, exaggerating distant noises.</a:t>
          </a:r>
        </a:p>
      </dgm:t>
    </dgm:pt>
    <dgm:pt modelId="{B96E0D67-A274-4A83-B537-F69F157C0DD0}" type="parTrans" cxnId="{4D910B8D-C084-42BC-AB53-BED6B06C816D}">
      <dgm:prSet/>
      <dgm:spPr/>
      <dgm:t>
        <a:bodyPr/>
        <a:lstStyle/>
        <a:p>
          <a:endParaRPr lang="en-GB"/>
        </a:p>
      </dgm:t>
    </dgm:pt>
    <dgm:pt modelId="{F8DAB3D9-68EC-48A7-9854-308EDDC2FF7A}" type="sibTrans" cxnId="{4D910B8D-C084-42BC-AB53-BED6B06C816D}">
      <dgm:prSet/>
      <dgm:spPr/>
      <dgm:t>
        <a:bodyPr/>
        <a:lstStyle/>
        <a:p>
          <a:endParaRPr lang="en-GB"/>
        </a:p>
      </dgm:t>
    </dgm:pt>
    <dgm:pt modelId="{8321CF4E-05B1-4A1D-AD19-7E45062C3365}" type="pres">
      <dgm:prSet presAssocID="{DA00AFD2-B10F-4DEA-B102-B8E10E54DE3F}" presName="cycle" presStyleCnt="0">
        <dgm:presLayoutVars>
          <dgm:dir/>
          <dgm:resizeHandles val="exact"/>
        </dgm:presLayoutVars>
      </dgm:prSet>
      <dgm:spPr/>
      <dgm:t>
        <a:bodyPr/>
        <a:lstStyle/>
        <a:p>
          <a:endParaRPr lang="en-GB"/>
        </a:p>
      </dgm:t>
    </dgm:pt>
    <dgm:pt modelId="{68E49EA6-1AC6-43BC-A707-C8BF77BF15DF}" type="pres">
      <dgm:prSet presAssocID="{4DFDAFC4-A1E2-4309-86D1-36624D985CD7}" presName="node" presStyleLbl="node1" presStyleIdx="0" presStyleCnt="5" custScaleX="127230" custScaleY="140840" custRadScaleRad="100112" custRadScaleInc="-5546">
        <dgm:presLayoutVars>
          <dgm:bulletEnabled val="1"/>
        </dgm:presLayoutVars>
      </dgm:prSet>
      <dgm:spPr/>
      <dgm:t>
        <a:bodyPr/>
        <a:lstStyle/>
        <a:p>
          <a:endParaRPr lang="en-GB"/>
        </a:p>
      </dgm:t>
    </dgm:pt>
    <dgm:pt modelId="{DF4ADA5E-EB8F-4C9B-8B3A-7998AB2F82A1}" type="pres">
      <dgm:prSet presAssocID="{4DFDAFC4-A1E2-4309-86D1-36624D985CD7}" presName="spNode" presStyleCnt="0"/>
      <dgm:spPr/>
    </dgm:pt>
    <dgm:pt modelId="{B584CC4B-1A2D-41E2-8292-4CC97832774E}" type="pres">
      <dgm:prSet presAssocID="{64B38859-B62F-429F-BC02-C52525E55A64}" presName="sibTrans" presStyleLbl="sibTrans1D1" presStyleIdx="0" presStyleCnt="5"/>
      <dgm:spPr/>
      <dgm:t>
        <a:bodyPr/>
        <a:lstStyle/>
        <a:p>
          <a:endParaRPr lang="en-GB"/>
        </a:p>
      </dgm:t>
    </dgm:pt>
    <dgm:pt modelId="{1E859CD4-83C5-4E19-860D-96CEC6BB6480}" type="pres">
      <dgm:prSet presAssocID="{FBE88349-CC47-4F74-8DBA-5D53C8669639}" presName="node" presStyleLbl="node1" presStyleIdx="1" presStyleCnt="5" custScaleX="110538" custScaleY="137262">
        <dgm:presLayoutVars>
          <dgm:bulletEnabled val="1"/>
        </dgm:presLayoutVars>
      </dgm:prSet>
      <dgm:spPr/>
      <dgm:t>
        <a:bodyPr/>
        <a:lstStyle/>
        <a:p>
          <a:endParaRPr lang="en-GB"/>
        </a:p>
      </dgm:t>
    </dgm:pt>
    <dgm:pt modelId="{98771176-BE7F-4D19-BAB8-2C2A09467A8F}" type="pres">
      <dgm:prSet presAssocID="{FBE88349-CC47-4F74-8DBA-5D53C8669639}" presName="spNode" presStyleCnt="0"/>
      <dgm:spPr/>
    </dgm:pt>
    <dgm:pt modelId="{D74F0260-4BF7-4BD2-9353-8AD6B83FCCF7}" type="pres">
      <dgm:prSet presAssocID="{A2FF8C2D-56B9-4E11-85A8-10851066168F}" presName="sibTrans" presStyleLbl="sibTrans1D1" presStyleIdx="1" presStyleCnt="5"/>
      <dgm:spPr/>
      <dgm:t>
        <a:bodyPr/>
        <a:lstStyle/>
        <a:p>
          <a:endParaRPr lang="en-GB"/>
        </a:p>
      </dgm:t>
    </dgm:pt>
    <dgm:pt modelId="{83ED7FAC-FACF-4CB0-8973-06C730121E2C}" type="pres">
      <dgm:prSet presAssocID="{32B68665-2769-4DE2-9070-2B0DA864C7E8}" presName="node" presStyleLbl="node1" presStyleIdx="2" presStyleCnt="5" custScaleX="136256" custScaleY="141732">
        <dgm:presLayoutVars>
          <dgm:bulletEnabled val="1"/>
        </dgm:presLayoutVars>
      </dgm:prSet>
      <dgm:spPr/>
      <dgm:t>
        <a:bodyPr/>
        <a:lstStyle/>
        <a:p>
          <a:endParaRPr lang="en-GB"/>
        </a:p>
      </dgm:t>
    </dgm:pt>
    <dgm:pt modelId="{F54CF853-A6E7-4486-AA2E-7E122E85A473}" type="pres">
      <dgm:prSet presAssocID="{32B68665-2769-4DE2-9070-2B0DA864C7E8}" presName="spNode" presStyleCnt="0"/>
      <dgm:spPr/>
    </dgm:pt>
    <dgm:pt modelId="{157F13E1-F2AA-4AC2-8E98-DBACC356D696}" type="pres">
      <dgm:prSet presAssocID="{A50DC8FF-EAA5-479C-8958-4A246A61D437}" presName="sibTrans" presStyleLbl="sibTrans1D1" presStyleIdx="2" presStyleCnt="5"/>
      <dgm:spPr/>
      <dgm:t>
        <a:bodyPr/>
        <a:lstStyle/>
        <a:p>
          <a:endParaRPr lang="en-GB"/>
        </a:p>
      </dgm:t>
    </dgm:pt>
    <dgm:pt modelId="{4EEA6A9B-332B-41D7-BB44-B4E7F9F57262}" type="pres">
      <dgm:prSet presAssocID="{2FBB45D0-39B6-4DBC-AAF2-84E713CE53EB}" presName="node" presStyleLbl="node1" presStyleIdx="3" presStyleCnt="5" custScaleX="136127" custScaleY="151035">
        <dgm:presLayoutVars>
          <dgm:bulletEnabled val="1"/>
        </dgm:presLayoutVars>
      </dgm:prSet>
      <dgm:spPr/>
      <dgm:t>
        <a:bodyPr/>
        <a:lstStyle/>
        <a:p>
          <a:endParaRPr lang="en-GB"/>
        </a:p>
      </dgm:t>
    </dgm:pt>
    <dgm:pt modelId="{379A3982-7A76-4066-92B1-C1761B29A1A6}" type="pres">
      <dgm:prSet presAssocID="{2FBB45D0-39B6-4DBC-AAF2-84E713CE53EB}" presName="spNode" presStyleCnt="0"/>
      <dgm:spPr/>
    </dgm:pt>
    <dgm:pt modelId="{0A607829-52B4-4476-96D2-72B696C8FFC5}" type="pres">
      <dgm:prSet presAssocID="{4636A8A0-031A-421D-8180-8911D559D706}" presName="sibTrans" presStyleLbl="sibTrans1D1" presStyleIdx="3" presStyleCnt="5"/>
      <dgm:spPr/>
      <dgm:t>
        <a:bodyPr/>
        <a:lstStyle/>
        <a:p>
          <a:endParaRPr lang="en-GB"/>
        </a:p>
      </dgm:t>
    </dgm:pt>
    <dgm:pt modelId="{4B8A2C87-6741-45BB-AFFA-F53E15392CEE}" type="pres">
      <dgm:prSet presAssocID="{D02A3EEF-764F-44C0-9F58-CE4F1308473C}" presName="node" presStyleLbl="node1" presStyleIdx="4" presStyleCnt="5" custScaleX="107991" custScaleY="146565">
        <dgm:presLayoutVars>
          <dgm:bulletEnabled val="1"/>
        </dgm:presLayoutVars>
      </dgm:prSet>
      <dgm:spPr/>
      <dgm:t>
        <a:bodyPr/>
        <a:lstStyle/>
        <a:p>
          <a:endParaRPr lang="en-GB"/>
        </a:p>
      </dgm:t>
    </dgm:pt>
    <dgm:pt modelId="{BF85749D-2B2B-4E6D-8439-832CE44AA04D}" type="pres">
      <dgm:prSet presAssocID="{D02A3EEF-764F-44C0-9F58-CE4F1308473C}" presName="spNode" presStyleCnt="0"/>
      <dgm:spPr/>
    </dgm:pt>
    <dgm:pt modelId="{56F505AD-3304-414E-825C-FB49989CD3E3}" type="pres">
      <dgm:prSet presAssocID="{F8DAB3D9-68EC-48A7-9854-308EDDC2FF7A}" presName="sibTrans" presStyleLbl="sibTrans1D1" presStyleIdx="4" presStyleCnt="5"/>
      <dgm:spPr/>
      <dgm:t>
        <a:bodyPr/>
        <a:lstStyle/>
        <a:p>
          <a:endParaRPr lang="en-GB"/>
        </a:p>
      </dgm:t>
    </dgm:pt>
  </dgm:ptLst>
  <dgm:cxnLst>
    <dgm:cxn modelId="{F535693E-2ECE-4084-9AED-A9C9EFB0F9C7}" srcId="{DA00AFD2-B10F-4DEA-B102-B8E10E54DE3F}" destId="{FBE88349-CC47-4F74-8DBA-5D53C8669639}" srcOrd="1" destOrd="0" parTransId="{6A1F2E66-55C7-4A1C-89AD-4C580DFD4840}" sibTransId="{A2FF8C2D-56B9-4E11-85A8-10851066168F}"/>
    <dgm:cxn modelId="{47BF8FBC-85D2-415D-A9E8-FE8CF0E9B886}" type="presOf" srcId="{A2FF8C2D-56B9-4E11-85A8-10851066168F}" destId="{D74F0260-4BF7-4BD2-9353-8AD6B83FCCF7}" srcOrd="0" destOrd="0" presId="urn:microsoft.com/office/officeart/2005/8/layout/cycle6"/>
    <dgm:cxn modelId="{CB8AE98C-4646-4BFC-86A1-9502A1E71B0D}" type="presOf" srcId="{A50DC8FF-EAA5-479C-8958-4A246A61D437}" destId="{157F13E1-F2AA-4AC2-8E98-DBACC356D696}" srcOrd="0" destOrd="0" presId="urn:microsoft.com/office/officeart/2005/8/layout/cycle6"/>
    <dgm:cxn modelId="{F27CD31F-B1D7-4B76-AD2A-6BBC59E9EECE}" srcId="{DA00AFD2-B10F-4DEA-B102-B8E10E54DE3F}" destId="{32B68665-2769-4DE2-9070-2B0DA864C7E8}" srcOrd="2" destOrd="0" parTransId="{E23E6910-6468-4CB0-A195-1DCA39854C06}" sibTransId="{A50DC8FF-EAA5-479C-8958-4A246A61D437}"/>
    <dgm:cxn modelId="{6536F600-F62F-4DC2-BCF8-70AB311B2DAC}" type="presOf" srcId="{FBE88349-CC47-4F74-8DBA-5D53C8669639}" destId="{1E859CD4-83C5-4E19-860D-96CEC6BB6480}" srcOrd="0" destOrd="0" presId="urn:microsoft.com/office/officeart/2005/8/layout/cycle6"/>
    <dgm:cxn modelId="{29916CFD-444E-46D7-B53A-53EFEFB32E91}" type="presOf" srcId="{2FBB45D0-39B6-4DBC-AAF2-84E713CE53EB}" destId="{4EEA6A9B-332B-41D7-BB44-B4E7F9F57262}" srcOrd="0" destOrd="0" presId="urn:microsoft.com/office/officeart/2005/8/layout/cycle6"/>
    <dgm:cxn modelId="{0A976F26-1C55-4B14-BD4B-FFA15355EAA5}" srcId="{DA00AFD2-B10F-4DEA-B102-B8E10E54DE3F}" destId="{4DFDAFC4-A1E2-4309-86D1-36624D985CD7}" srcOrd="0" destOrd="0" parTransId="{45009928-276E-4484-9F9E-EEDB3D9B3721}" sibTransId="{64B38859-B62F-429F-BC02-C52525E55A64}"/>
    <dgm:cxn modelId="{A9D5EE20-6768-40B5-8796-A04197EABADF}" type="presOf" srcId="{32B68665-2769-4DE2-9070-2B0DA864C7E8}" destId="{83ED7FAC-FACF-4CB0-8973-06C730121E2C}" srcOrd="0" destOrd="0" presId="urn:microsoft.com/office/officeart/2005/8/layout/cycle6"/>
    <dgm:cxn modelId="{D32A75A3-0F41-4DD8-B06C-4C958D0F3512}" type="presOf" srcId="{4DFDAFC4-A1E2-4309-86D1-36624D985CD7}" destId="{68E49EA6-1AC6-43BC-A707-C8BF77BF15DF}" srcOrd="0" destOrd="0" presId="urn:microsoft.com/office/officeart/2005/8/layout/cycle6"/>
    <dgm:cxn modelId="{7146A417-71BF-4A5A-A266-FA7C8B384B86}" type="presOf" srcId="{D02A3EEF-764F-44C0-9F58-CE4F1308473C}" destId="{4B8A2C87-6741-45BB-AFFA-F53E15392CEE}" srcOrd="0" destOrd="0" presId="urn:microsoft.com/office/officeart/2005/8/layout/cycle6"/>
    <dgm:cxn modelId="{3E360E83-E5D4-45B6-AEE9-F5BF270F1245}" type="presOf" srcId="{4636A8A0-031A-421D-8180-8911D559D706}" destId="{0A607829-52B4-4476-96D2-72B696C8FFC5}" srcOrd="0" destOrd="0" presId="urn:microsoft.com/office/officeart/2005/8/layout/cycle6"/>
    <dgm:cxn modelId="{1FD6ADDF-3F3C-4E9A-8F4A-908EF8D0824B}" type="presOf" srcId="{64B38859-B62F-429F-BC02-C52525E55A64}" destId="{B584CC4B-1A2D-41E2-8292-4CC97832774E}" srcOrd="0" destOrd="0" presId="urn:microsoft.com/office/officeart/2005/8/layout/cycle6"/>
    <dgm:cxn modelId="{521B901E-24DA-4256-BE0E-D27D37253480}" type="presOf" srcId="{F8DAB3D9-68EC-48A7-9854-308EDDC2FF7A}" destId="{56F505AD-3304-414E-825C-FB49989CD3E3}" srcOrd="0" destOrd="0" presId="urn:microsoft.com/office/officeart/2005/8/layout/cycle6"/>
    <dgm:cxn modelId="{4D910B8D-C084-42BC-AB53-BED6B06C816D}" srcId="{DA00AFD2-B10F-4DEA-B102-B8E10E54DE3F}" destId="{D02A3EEF-764F-44C0-9F58-CE4F1308473C}" srcOrd="4" destOrd="0" parTransId="{B96E0D67-A274-4A83-B537-F69F157C0DD0}" sibTransId="{F8DAB3D9-68EC-48A7-9854-308EDDC2FF7A}"/>
    <dgm:cxn modelId="{0D308867-3169-421B-A5DA-0669A1F38ACB}" type="presOf" srcId="{DA00AFD2-B10F-4DEA-B102-B8E10E54DE3F}" destId="{8321CF4E-05B1-4A1D-AD19-7E45062C3365}" srcOrd="0" destOrd="0" presId="urn:microsoft.com/office/officeart/2005/8/layout/cycle6"/>
    <dgm:cxn modelId="{9F24C57D-72E6-4A24-97CB-30F09602BFB1}" srcId="{DA00AFD2-B10F-4DEA-B102-B8E10E54DE3F}" destId="{2FBB45D0-39B6-4DBC-AAF2-84E713CE53EB}" srcOrd="3" destOrd="0" parTransId="{6B8E6FC0-5CE5-4D64-AC6E-DA6AFDFE5810}" sibTransId="{4636A8A0-031A-421D-8180-8911D559D706}"/>
    <dgm:cxn modelId="{44F51A25-E3F7-4155-A04A-53461D852839}" type="presParOf" srcId="{8321CF4E-05B1-4A1D-AD19-7E45062C3365}" destId="{68E49EA6-1AC6-43BC-A707-C8BF77BF15DF}" srcOrd="0" destOrd="0" presId="urn:microsoft.com/office/officeart/2005/8/layout/cycle6"/>
    <dgm:cxn modelId="{8F768722-FCB9-4BC4-B71D-4EB2F4B79A15}" type="presParOf" srcId="{8321CF4E-05B1-4A1D-AD19-7E45062C3365}" destId="{DF4ADA5E-EB8F-4C9B-8B3A-7998AB2F82A1}" srcOrd="1" destOrd="0" presId="urn:microsoft.com/office/officeart/2005/8/layout/cycle6"/>
    <dgm:cxn modelId="{8AAFD79F-EE5F-466E-99AE-53DBE6670FFF}" type="presParOf" srcId="{8321CF4E-05B1-4A1D-AD19-7E45062C3365}" destId="{B584CC4B-1A2D-41E2-8292-4CC97832774E}" srcOrd="2" destOrd="0" presId="urn:microsoft.com/office/officeart/2005/8/layout/cycle6"/>
    <dgm:cxn modelId="{521A89A3-6784-4C63-BF24-E923718EF2ED}" type="presParOf" srcId="{8321CF4E-05B1-4A1D-AD19-7E45062C3365}" destId="{1E859CD4-83C5-4E19-860D-96CEC6BB6480}" srcOrd="3" destOrd="0" presId="urn:microsoft.com/office/officeart/2005/8/layout/cycle6"/>
    <dgm:cxn modelId="{3E495971-F247-4508-A000-14F7AEE82553}" type="presParOf" srcId="{8321CF4E-05B1-4A1D-AD19-7E45062C3365}" destId="{98771176-BE7F-4D19-BAB8-2C2A09467A8F}" srcOrd="4" destOrd="0" presId="urn:microsoft.com/office/officeart/2005/8/layout/cycle6"/>
    <dgm:cxn modelId="{CEEA4080-60DC-469B-9C43-85B95E84CE5A}" type="presParOf" srcId="{8321CF4E-05B1-4A1D-AD19-7E45062C3365}" destId="{D74F0260-4BF7-4BD2-9353-8AD6B83FCCF7}" srcOrd="5" destOrd="0" presId="urn:microsoft.com/office/officeart/2005/8/layout/cycle6"/>
    <dgm:cxn modelId="{4268AD4B-87F8-4AD3-A6BB-B8A81A6A4B31}" type="presParOf" srcId="{8321CF4E-05B1-4A1D-AD19-7E45062C3365}" destId="{83ED7FAC-FACF-4CB0-8973-06C730121E2C}" srcOrd="6" destOrd="0" presId="urn:microsoft.com/office/officeart/2005/8/layout/cycle6"/>
    <dgm:cxn modelId="{B207B076-74D7-4F58-806D-CFFEB76B313F}" type="presParOf" srcId="{8321CF4E-05B1-4A1D-AD19-7E45062C3365}" destId="{F54CF853-A6E7-4486-AA2E-7E122E85A473}" srcOrd="7" destOrd="0" presId="urn:microsoft.com/office/officeart/2005/8/layout/cycle6"/>
    <dgm:cxn modelId="{9C3858E8-C917-44D8-A57F-1F8E216F7D9E}" type="presParOf" srcId="{8321CF4E-05B1-4A1D-AD19-7E45062C3365}" destId="{157F13E1-F2AA-4AC2-8E98-DBACC356D696}" srcOrd="8" destOrd="0" presId="urn:microsoft.com/office/officeart/2005/8/layout/cycle6"/>
    <dgm:cxn modelId="{36A6F70A-3DEB-4618-AEC6-3D3371CF2061}" type="presParOf" srcId="{8321CF4E-05B1-4A1D-AD19-7E45062C3365}" destId="{4EEA6A9B-332B-41D7-BB44-B4E7F9F57262}" srcOrd="9" destOrd="0" presId="urn:microsoft.com/office/officeart/2005/8/layout/cycle6"/>
    <dgm:cxn modelId="{B2BB677A-8535-48F3-89A3-B7BA554577AD}" type="presParOf" srcId="{8321CF4E-05B1-4A1D-AD19-7E45062C3365}" destId="{379A3982-7A76-4066-92B1-C1761B29A1A6}" srcOrd="10" destOrd="0" presId="urn:microsoft.com/office/officeart/2005/8/layout/cycle6"/>
    <dgm:cxn modelId="{E2E92370-0811-42A1-B7C4-62C548557142}" type="presParOf" srcId="{8321CF4E-05B1-4A1D-AD19-7E45062C3365}" destId="{0A607829-52B4-4476-96D2-72B696C8FFC5}" srcOrd="11" destOrd="0" presId="urn:microsoft.com/office/officeart/2005/8/layout/cycle6"/>
    <dgm:cxn modelId="{89D0AC4C-D113-461C-AC12-90CF0A113EEA}" type="presParOf" srcId="{8321CF4E-05B1-4A1D-AD19-7E45062C3365}" destId="{4B8A2C87-6741-45BB-AFFA-F53E15392CEE}" srcOrd="12" destOrd="0" presId="urn:microsoft.com/office/officeart/2005/8/layout/cycle6"/>
    <dgm:cxn modelId="{29BF2785-45C3-454D-960E-297D19B75223}" type="presParOf" srcId="{8321CF4E-05B1-4A1D-AD19-7E45062C3365}" destId="{BF85749D-2B2B-4E6D-8439-832CE44AA04D}" srcOrd="13" destOrd="0" presId="urn:microsoft.com/office/officeart/2005/8/layout/cycle6"/>
    <dgm:cxn modelId="{814F916B-C935-4154-B3E5-B0AEE0BC585A}" type="presParOf" srcId="{8321CF4E-05B1-4A1D-AD19-7E45062C3365}" destId="{56F505AD-3304-414E-825C-FB49989CD3E3}" srcOrd="14" destOrd="0" presId="urn:microsoft.com/office/officeart/2005/8/layout/cycle6"/>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5C03594-B0F6-4006-BD2F-38B0CC0A55F6}" type="doc">
      <dgm:prSet loTypeId="urn:microsoft.com/office/officeart/2005/8/layout/cycle7" loCatId="cycle" qsTypeId="urn:microsoft.com/office/officeart/2005/8/quickstyle/simple1" qsCatId="simple" csTypeId="urn:microsoft.com/office/officeart/2005/8/colors/accent1_2" csCatId="accent1" phldr="1"/>
      <dgm:spPr/>
      <dgm:t>
        <a:bodyPr/>
        <a:lstStyle/>
        <a:p>
          <a:endParaRPr lang="en-GB"/>
        </a:p>
      </dgm:t>
    </dgm:pt>
    <dgm:pt modelId="{22D3B0AB-AB7C-4089-8C31-7249B175728F}">
      <dgm:prSet phldrT="[Text]" custT="1"/>
      <dgm:spPr/>
      <dgm:t>
        <a:bodyPr/>
        <a:lstStyle/>
        <a:p>
          <a:pPr algn="ctr"/>
          <a:r>
            <a:rPr lang="en-GB" sz="1000"/>
            <a:t>The spirit of Elizabeth Adams is unable to rest</a:t>
          </a:r>
        </a:p>
      </dgm:t>
    </dgm:pt>
    <dgm:pt modelId="{058AFC48-8553-450C-9DE0-3BC2BB2E6F3D}" type="parTrans" cxnId="{7E5DEBFC-44DF-4597-829E-2D415D600E04}">
      <dgm:prSet/>
      <dgm:spPr/>
      <dgm:t>
        <a:bodyPr/>
        <a:lstStyle/>
        <a:p>
          <a:pPr algn="ctr"/>
          <a:endParaRPr lang="en-GB"/>
        </a:p>
      </dgm:t>
    </dgm:pt>
    <dgm:pt modelId="{C487ACA5-C1BB-456E-BB2E-5A4076C9E553}" type="sibTrans" cxnId="{7E5DEBFC-44DF-4597-829E-2D415D600E04}">
      <dgm:prSet/>
      <dgm:spPr/>
      <dgm:t>
        <a:bodyPr/>
        <a:lstStyle/>
        <a:p>
          <a:pPr algn="ctr"/>
          <a:endParaRPr lang="en-GB"/>
        </a:p>
      </dgm:t>
    </dgm:pt>
    <dgm:pt modelId="{5902C48D-2230-4274-B9EF-E5690B9A2D0A}">
      <dgm:prSet phldrT="[Text]" custT="1"/>
      <dgm:spPr/>
      <dgm:t>
        <a:bodyPr/>
        <a:lstStyle/>
        <a:p>
          <a:pPr algn="ctr"/>
          <a:r>
            <a:rPr lang="en-GB" sz="1000"/>
            <a:t>The Spirit of Thomas Adams is unable to rest</a:t>
          </a:r>
        </a:p>
      </dgm:t>
    </dgm:pt>
    <dgm:pt modelId="{58BD8A3C-F813-40F2-AE45-A75D6162DE51}" type="parTrans" cxnId="{3E46ECA6-DF4F-44C9-B011-47B9D30CCACA}">
      <dgm:prSet/>
      <dgm:spPr/>
      <dgm:t>
        <a:bodyPr/>
        <a:lstStyle/>
        <a:p>
          <a:pPr algn="ctr"/>
          <a:endParaRPr lang="en-GB"/>
        </a:p>
      </dgm:t>
    </dgm:pt>
    <dgm:pt modelId="{1968A022-2735-4C6B-AACA-0AB5BE7B765C}" type="sibTrans" cxnId="{3E46ECA6-DF4F-44C9-B011-47B9D30CCACA}">
      <dgm:prSet/>
      <dgm:spPr/>
      <dgm:t>
        <a:bodyPr/>
        <a:lstStyle/>
        <a:p>
          <a:pPr algn="ctr"/>
          <a:endParaRPr lang="en-GB"/>
        </a:p>
      </dgm:t>
    </dgm:pt>
    <dgm:pt modelId="{FF48040B-65DC-4F20-B5FF-F47D84D891C2}">
      <dgm:prSet phldrT="[Text]"/>
      <dgm:spPr/>
      <dgm:t>
        <a:bodyPr/>
        <a:lstStyle/>
        <a:p>
          <a:pPr algn="ctr"/>
          <a:r>
            <a:rPr lang="en-GB"/>
            <a:t>The spirits of Adams descendant children killed by the small pox in latter years are unable to rest</a:t>
          </a:r>
        </a:p>
      </dgm:t>
    </dgm:pt>
    <dgm:pt modelId="{80C21D9F-4F04-45D3-81F2-A87325E05AE6}" type="parTrans" cxnId="{5C605829-176F-4536-87B3-0615D06494CA}">
      <dgm:prSet/>
      <dgm:spPr/>
      <dgm:t>
        <a:bodyPr/>
        <a:lstStyle/>
        <a:p>
          <a:pPr algn="ctr"/>
          <a:endParaRPr lang="en-GB"/>
        </a:p>
      </dgm:t>
    </dgm:pt>
    <dgm:pt modelId="{316815E6-9CEE-462B-A033-2F552585324A}" type="sibTrans" cxnId="{5C605829-176F-4536-87B3-0615D06494CA}">
      <dgm:prSet/>
      <dgm:spPr/>
      <dgm:t>
        <a:bodyPr/>
        <a:lstStyle/>
        <a:p>
          <a:pPr algn="ctr"/>
          <a:endParaRPr lang="en-GB"/>
        </a:p>
      </dgm:t>
    </dgm:pt>
    <dgm:pt modelId="{9165E735-7D61-43AE-9936-842A05070559}" type="pres">
      <dgm:prSet presAssocID="{C5C03594-B0F6-4006-BD2F-38B0CC0A55F6}" presName="Name0" presStyleCnt="0">
        <dgm:presLayoutVars>
          <dgm:dir/>
          <dgm:resizeHandles val="exact"/>
        </dgm:presLayoutVars>
      </dgm:prSet>
      <dgm:spPr/>
      <dgm:t>
        <a:bodyPr/>
        <a:lstStyle/>
        <a:p>
          <a:endParaRPr lang="en-GB"/>
        </a:p>
      </dgm:t>
    </dgm:pt>
    <dgm:pt modelId="{E37B0DD3-0A1D-4801-81FF-7171AD260732}" type="pres">
      <dgm:prSet presAssocID="{22D3B0AB-AB7C-4089-8C31-7249B175728F}" presName="node" presStyleLbl="node1" presStyleIdx="0" presStyleCnt="3" custScaleY="120873" custRadScaleRad="90675" custRadScaleInc="0">
        <dgm:presLayoutVars>
          <dgm:bulletEnabled val="1"/>
        </dgm:presLayoutVars>
      </dgm:prSet>
      <dgm:spPr/>
      <dgm:t>
        <a:bodyPr/>
        <a:lstStyle/>
        <a:p>
          <a:endParaRPr lang="en-GB"/>
        </a:p>
      </dgm:t>
    </dgm:pt>
    <dgm:pt modelId="{C3351D90-3526-467D-858F-AD7E0DED0303}" type="pres">
      <dgm:prSet presAssocID="{C487ACA5-C1BB-456E-BB2E-5A4076C9E553}" presName="sibTrans" presStyleLbl="sibTrans2D1" presStyleIdx="0" presStyleCnt="3" custLinFactNeighborX="41149" custLinFactNeighborY="-25399"/>
      <dgm:spPr/>
      <dgm:t>
        <a:bodyPr/>
        <a:lstStyle/>
        <a:p>
          <a:endParaRPr lang="en-GB"/>
        </a:p>
      </dgm:t>
    </dgm:pt>
    <dgm:pt modelId="{B1E61EBD-F932-4226-8672-F1AF0957F3C8}" type="pres">
      <dgm:prSet presAssocID="{C487ACA5-C1BB-456E-BB2E-5A4076C9E553}" presName="connectorText" presStyleLbl="sibTrans2D1" presStyleIdx="0" presStyleCnt="3"/>
      <dgm:spPr/>
      <dgm:t>
        <a:bodyPr/>
        <a:lstStyle/>
        <a:p>
          <a:endParaRPr lang="en-GB"/>
        </a:p>
      </dgm:t>
    </dgm:pt>
    <dgm:pt modelId="{EE49C396-91E3-47E2-A905-D25833016B9A}" type="pres">
      <dgm:prSet presAssocID="{5902C48D-2230-4274-B9EF-E5690B9A2D0A}" presName="node" presStyleLbl="node1" presStyleIdx="1" presStyleCnt="3" custScaleX="113223" custScaleY="103608">
        <dgm:presLayoutVars>
          <dgm:bulletEnabled val="1"/>
        </dgm:presLayoutVars>
      </dgm:prSet>
      <dgm:spPr/>
      <dgm:t>
        <a:bodyPr/>
        <a:lstStyle/>
        <a:p>
          <a:endParaRPr lang="en-GB"/>
        </a:p>
      </dgm:t>
    </dgm:pt>
    <dgm:pt modelId="{15E52B11-A4DC-489C-AF39-0E13BD4E2504}" type="pres">
      <dgm:prSet presAssocID="{1968A022-2735-4C6B-AACA-0AB5BE7B765C}" presName="sibTrans" presStyleLbl="sibTrans2D1" presStyleIdx="1" presStyleCnt="3"/>
      <dgm:spPr/>
      <dgm:t>
        <a:bodyPr/>
        <a:lstStyle/>
        <a:p>
          <a:endParaRPr lang="en-GB"/>
        </a:p>
      </dgm:t>
    </dgm:pt>
    <dgm:pt modelId="{118A7BB0-9F48-4C39-A6E7-ECB6506FD787}" type="pres">
      <dgm:prSet presAssocID="{1968A022-2735-4C6B-AACA-0AB5BE7B765C}" presName="connectorText" presStyleLbl="sibTrans2D1" presStyleIdx="1" presStyleCnt="3"/>
      <dgm:spPr/>
      <dgm:t>
        <a:bodyPr/>
        <a:lstStyle/>
        <a:p>
          <a:endParaRPr lang="en-GB"/>
        </a:p>
      </dgm:t>
    </dgm:pt>
    <dgm:pt modelId="{FAD43B76-0F29-40D3-BD32-1489311D28CA}" type="pres">
      <dgm:prSet presAssocID="{FF48040B-65DC-4F20-B5FF-F47D84D891C2}" presName="node" presStyleLbl="node1" presStyleIdx="2" presStyleCnt="3">
        <dgm:presLayoutVars>
          <dgm:bulletEnabled val="1"/>
        </dgm:presLayoutVars>
      </dgm:prSet>
      <dgm:spPr/>
      <dgm:t>
        <a:bodyPr/>
        <a:lstStyle/>
        <a:p>
          <a:endParaRPr lang="en-GB"/>
        </a:p>
      </dgm:t>
    </dgm:pt>
    <dgm:pt modelId="{BC79CF79-45B1-4ADE-B913-BB68C9353ED8}" type="pres">
      <dgm:prSet presAssocID="{316815E6-9CEE-462B-A033-2F552585324A}" presName="sibTrans" presStyleLbl="sibTrans2D1" presStyleIdx="2" presStyleCnt="3" custLinFactNeighborX="-52756" custLinFactNeighborY="-28223"/>
      <dgm:spPr/>
      <dgm:t>
        <a:bodyPr/>
        <a:lstStyle/>
        <a:p>
          <a:endParaRPr lang="en-GB"/>
        </a:p>
      </dgm:t>
    </dgm:pt>
    <dgm:pt modelId="{81B876C7-26D3-4F3D-BEBE-03B68441845F}" type="pres">
      <dgm:prSet presAssocID="{316815E6-9CEE-462B-A033-2F552585324A}" presName="connectorText" presStyleLbl="sibTrans2D1" presStyleIdx="2" presStyleCnt="3"/>
      <dgm:spPr/>
      <dgm:t>
        <a:bodyPr/>
        <a:lstStyle/>
        <a:p>
          <a:endParaRPr lang="en-GB"/>
        </a:p>
      </dgm:t>
    </dgm:pt>
  </dgm:ptLst>
  <dgm:cxnLst>
    <dgm:cxn modelId="{425F38A2-553B-41BB-83B7-95785340AC7A}" type="presOf" srcId="{1968A022-2735-4C6B-AACA-0AB5BE7B765C}" destId="{118A7BB0-9F48-4C39-A6E7-ECB6506FD787}" srcOrd="1" destOrd="0" presId="urn:microsoft.com/office/officeart/2005/8/layout/cycle7"/>
    <dgm:cxn modelId="{A272D78E-0E36-452F-9341-C057975E9FD5}" type="presOf" srcId="{316815E6-9CEE-462B-A033-2F552585324A}" destId="{81B876C7-26D3-4F3D-BEBE-03B68441845F}" srcOrd="1" destOrd="0" presId="urn:microsoft.com/office/officeart/2005/8/layout/cycle7"/>
    <dgm:cxn modelId="{89BC23BA-793A-44AC-890A-DB6DAF337D9D}" type="presOf" srcId="{C487ACA5-C1BB-456E-BB2E-5A4076C9E553}" destId="{C3351D90-3526-467D-858F-AD7E0DED0303}" srcOrd="0" destOrd="0" presId="urn:microsoft.com/office/officeart/2005/8/layout/cycle7"/>
    <dgm:cxn modelId="{3E46ECA6-DF4F-44C9-B011-47B9D30CCACA}" srcId="{C5C03594-B0F6-4006-BD2F-38B0CC0A55F6}" destId="{5902C48D-2230-4274-B9EF-E5690B9A2D0A}" srcOrd="1" destOrd="0" parTransId="{58BD8A3C-F813-40F2-AE45-A75D6162DE51}" sibTransId="{1968A022-2735-4C6B-AACA-0AB5BE7B765C}"/>
    <dgm:cxn modelId="{2077F028-7F1B-47F7-8121-48D9E098ED67}" type="presOf" srcId="{1968A022-2735-4C6B-AACA-0AB5BE7B765C}" destId="{15E52B11-A4DC-489C-AF39-0E13BD4E2504}" srcOrd="0" destOrd="0" presId="urn:microsoft.com/office/officeart/2005/8/layout/cycle7"/>
    <dgm:cxn modelId="{BD26B00C-D47A-412C-BF2C-68526184B290}" type="presOf" srcId="{316815E6-9CEE-462B-A033-2F552585324A}" destId="{BC79CF79-45B1-4ADE-B913-BB68C9353ED8}" srcOrd="0" destOrd="0" presId="urn:microsoft.com/office/officeart/2005/8/layout/cycle7"/>
    <dgm:cxn modelId="{C243D7A8-8A6A-4AD9-9637-42C20FEE8203}" type="presOf" srcId="{5902C48D-2230-4274-B9EF-E5690B9A2D0A}" destId="{EE49C396-91E3-47E2-A905-D25833016B9A}" srcOrd="0" destOrd="0" presId="urn:microsoft.com/office/officeart/2005/8/layout/cycle7"/>
    <dgm:cxn modelId="{F6AE17FB-73CA-4FE8-8D3D-E6FF813849A3}" type="presOf" srcId="{C5C03594-B0F6-4006-BD2F-38B0CC0A55F6}" destId="{9165E735-7D61-43AE-9936-842A05070559}" srcOrd="0" destOrd="0" presId="urn:microsoft.com/office/officeart/2005/8/layout/cycle7"/>
    <dgm:cxn modelId="{B0DDF70B-4883-4A8E-8BEB-1542558C740D}" type="presOf" srcId="{FF48040B-65DC-4F20-B5FF-F47D84D891C2}" destId="{FAD43B76-0F29-40D3-BD32-1489311D28CA}" srcOrd="0" destOrd="0" presId="urn:microsoft.com/office/officeart/2005/8/layout/cycle7"/>
    <dgm:cxn modelId="{8A3360C0-EEEC-42F9-BC53-511E0747B83E}" type="presOf" srcId="{22D3B0AB-AB7C-4089-8C31-7249B175728F}" destId="{E37B0DD3-0A1D-4801-81FF-7171AD260732}" srcOrd="0" destOrd="0" presId="urn:microsoft.com/office/officeart/2005/8/layout/cycle7"/>
    <dgm:cxn modelId="{5C605829-176F-4536-87B3-0615D06494CA}" srcId="{C5C03594-B0F6-4006-BD2F-38B0CC0A55F6}" destId="{FF48040B-65DC-4F20-B5FF-F47D84D891C2}" srcOrd="2" destOrd="0" parTransId="{80C21D9F-4F04-45D3-81F2-A87325E05AE6}" sibTransId="{316815E6-9CEE-462B-A033-2F552585324A}"/>
    <dgm:cxn modelId="{7E5DEBFC-44DF-4597-829E-2D415D600E04}" srcId="{C5C03594-B0F6-4006-BD2F-38B0CC0A55F6}" destId="{22D3B0AB-AB7C-4089-8C31-7249B175728F}" srcOrd="0" destOrd="0" parTransId="{058AFC48-8553-450C-9DE0-3BC2BB2E6F3D}" sibTransId="{C487ACA5-C1BB-456E-BB2E-5A4076C9E553}"/>
    <dgm:cxn modelId="{FBBEBD35-A184-4769-9CBD-E728C555126A}" type="presOf" srcId="{C487ACA5-C1BB-456E-BB2E-5A4076C9E553}" destId="{B1E61EBD-F932-4226-8672-F1AF0957F3C8}" srcOrd="1" destOrd="0" presId="urn:microsoft.com/office/officeart/2005/8/layout/cycle7"/>
    <dgm:cxn modelId="{BF402C29-861E-4F55-A93A-877823820BB5}" type="presParOf" srcId="{9165E735-7D61-43AE-9936-842A05070559}" destId="{E37B0DD3-0A1D-4801-81FF-7171AD260732}" srcOrd="0" destOrd="0" presId="urn:microsoft.com/office/officeart/2005/8/layout/cycle7"/>
    <dgm:cxn modelId="{A3C67545-D8CB-4B20-B395-05A71E321926}" type="presParOf" srcId="{9165E735-7D61-43AE-9936-842A05070559}" destId="{C3351D90-3526-467D-858F-AD7E0DED0303}" srcOrd="1" destOrd="0" presId="urn:microsoft.com/office/officeart/2005/8/layout/cycle7"/>
    <dgm:cxn modelId="{02197220-DF6A-459D-B322-6C0E21642938}" type="presParOf" srcId="{C3351D90-3526-467D-858F-AD7E0DED0303}" destId="{B1E61EBD-F932-4226-8672-F1AF0957F3C8}" srcOrd="0" destOrd="0" presId="urn:microsoft.com/office/officeart/2005/8/layout/cycle7"/>
    <dgm:cxn modelId="{5832DE4B-DC70-42D4-A79E-57EAAEF74AC0}" type="presParOf" srcId="{9165E735-7D61-43AE-9936-842A05070559}" destId="{EE49C396-91E3-47E2-A905-D25833016B9A}" srcOrd="2" destOrd="0" presId="urn:microsoft.com/office/officeart/2005/8/layout/cycle7"/>
    <dgm:cxn modelId="{E1E322FE-7A45-4D8F-ADC6-D1BFEFC3A671}" type="presParOf" srcId="{9165E735-7D61-43AE-9936-842A05070559}" destId="{15E52B11-A4DC-489C-AF39-0E13BD4E2504}" srcOrd="3" destOrd="0" presId="urn:microsoft.com/office/officeart/2005/8/layout/cycle7"/>
    <dgm:cxn modelId="{5823BA94-9ABB-4D6A-9477-57266096D971}" type="presParOf" srcId="{15E52B11-A4DC-489C-AF39-0E13BD4E2504}" destId="{118A7BB0-9F48-4C39-A6E7-ECB6506FD787}" srcOrd="0" destOrd="0" presId="urn:microsoft.com/office/officeart/2005/8/layout/cycle7"/>
    <dgm:cxn modelId="{FA7B5BE4-749F-4B68-8DCE-65D241B2FAB7}" type="presParOf" srcId="{9165E735-7D61-43AE-9936-842A05070559}" destId="{FAD43B76-0F29-40D3-BD32-1489311D28CA}" srcOrd="4" destOrd="0" presId="urn:microsoft.com/office/officeart/2005/8/layout/cycle7"/>
    <dgm:cxn modelId="{8E68A7F0-D638-44BB-994D-352FC71CE826}" type="presParOf" srcId="{9165E735-7D61-43AE-9936-842A05070559}" destId="{BC79CF79-45B1-4ADE-B913-BB68C9353ED8}" srcOrd="5" destOrd="0" presId="urn:microsoft.com/office/officeart/2005/8/layout/cycle7"/>
    <dgm:cxn modelId="{C74C06D8-6F19-4F95-9FDD-EE8056F7922B}" type="presParOf" srcId="{BC79CF79-45B1-4ADE-B913-BB68C9353ED8}" destId="{81B876C7-26D3-4F3D-BEBE-03B68441845F}" srcOrd="0" destOrd="0" presId="urn:microsoft.com/office/officeart/2005/8/layout/cycle7"/>
  </dgm:cxnLst>
  <dgm:bg/>
  <dgm:whole/>
  <dgm:extLst>
    <a:ext uri="http://schemas.microsoft.com/office/drawing/2008/diagram">
      <dsp:dataModelExt xmlns:dsp="http://schemas.microsoft.com/office/drawing/2008/diagram" xmlns="" relId="rId3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8E49EA6-1AC6-43BC-A707-C8BF77BF15DF}">
      <dsp:nvSpPr>
        <dsp:cNvPr id="0" name=""/>
        <dsp:cNvSpPr/>
      </dsp:nvSpPr>
      <dsp:spPr>
        <a:xfrm>
          <a:off x="1957496" y="-136849"/>
          <a:ext cx="1389953" cy="100011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The Red Lion Public House was next door to the Manor House until Victorian times, encouraging storytelling and drunken halluciations.</a:t>
          </a:r>
        </a:p>
      </dsp:txBody>
      <dsp:txXfrm>
        <a:off x="1957496" y="-136849"/>
        <a:ext cx="1389953" cy="1000115"/>
      </dsp:txXfrm>
    </dsp:sp>
    <dsp:sp modelId="{B584CC4B-1A2D-41E2-8292-4CC97832774E}">
      <dsp:nvSpPr>
        <dsp:cNvPr id="0" name=""/>
        <dsp:cNvSpPr/>
      </dsp:nvSpPr>
      <dsp:spPr>
        <a:xfrm>
          <a:off x="1266980" y="362412"/>
          <a:ext cx="2835557" cy="2835557"/>
        </a:xfrm>
        <a:custGeom>
          <a:avLst/>
          <a:gdLst/>
          <a:ahLst/>
          <a:cxnLst/>
          <a:rect l="0" t="0" r="0" b="0"/>
          <a:pathLst>
            <a:path>
              <a:moveTo>
                <a:pt x="2085124" y="166880"/>
              </a:moveTo>
              <a:arcTo wR="1417778" hR="1417778" stAng="17884778" swAng="1259978"/>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E859CD4-83C5-4E19-860D-96CEC6BB6480}">
      <dsp:nvSpPr>
        <dsp:cNvPr id="0" name=""/>
        <dsp:cNvSpPr/>
      </dsp:nvSpPr>
      <dsp:spPr>
        <a:xfrm>
          <a:off x="3430032" y="855515"/>
          <a:ext cx="1207597" cy="97470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Excessive storytelling would encourage dreams which can sometimes be mistaken for reality.</a:t>
          </a:r>
        </a:p>
      </dsp:txBody>
      <dsp:txXfrm>
        <a:off x="3430032" y="855515"/>
        <a:ext cx="1207597" cy="974707"/>
      </dsp:txXfrm>
    </dsp:sp>
    <dsp:sp modelId="{D74F0260-4BF7-4BD2-9353-8AD6B83FCCF7}">
      <dsp:nvSpPr>
        <dsp:cNvPr id="0" name=""/>
        <dsp:cNvSpPr/>
      </dsp:nvSpPr>
      <dsp:spPr>
        <a:xfrm>
          <a:off x="1267664" y="363208"/>
          <a:ext cx="2835557" cy="2835557"/>
        </a:xfrm>
        <a:custGeom>
          <a:avLst/>
          <a:gdLst/>
          <a:ahLst/>
          <a:cxnLst/>
          <a:rect l="0" t="0" r="0" b="0"/>
          <a:pathLst>
            <a:path>
              <a:moveTo>
                <a:pt x="2834475" y="1473151"/>
              </a:moveTo>
              <a:arcTo wR="1417778" hR="1417778" stAng="134299" swAng="1471149"/>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3ED7FAC-FACF-4CB0-8973-06C730121E2C}">
      <dsp:nvSpPr>
        <dsp:cNvPr id="0" name=""/>
        <dsp:cNvSpPr/>
      </dsp:nvSpPr>
      <dsp:spPr>
        <a:xfrm>
          <a:off x="2774513" y="2424769"/>
          <a:ext cx="1488559" cy="100644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During the 20th Century, most of the time the Manor House was an Old People's Home.  People who are ill, old and close to death often hallucinate.</a:t>
          </a:r>
        </a:p>
      </dsp:txBody>
      <dsp:txXfrm>
        <a:off x="2774513" y="2424769"/>
        <a:ext cx="1488559" cy="1006449"/>
      </dsp:txXfrm>
    </dsp:sp>
    <dsp:sp modelId="{157F13E1-F2AA-4AC2-8E98-DBACC356D696}">
      <dsp:nvSpPr>
        <dsp:cNvPr id="0" name=""/>
        <dsp:cNvSpPr/>
      </dsp:nvSpPr>
      <dsp:spPr>
        <a:xfrm>
          <a:off x="1267664" y="363208"/>
          <a:ext cx="2835557" cy="2835557"/>
        </a:xfrm>
        <a:custGeom>
          <a:avLst/>
          <a:gdLst/>
          <a:ahLst/>
          <a:cxnLst/>
          <a:rect l="0" t="0" r="0" b="0"/>
          <a:pathLst>
            <a:path>
              <a:moveTo>
                <a:pt x="1505063" y="2832868"/>
              </a:moveTo>
              <a:arcTo wR="1417778" hR="1417778" stAng="5188223" swAng="425265"/>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EEA6A9B-332B-41D7-BB44-B4E7F9F57262}">
      <dsp:nvSpPr>
        <dsp:cNvPr id="0" name=""/>
        <dsp:cNvSpPr/>
      </dsp:nvSpPr>
      <dsp:spPr>
        <a:xfrm>
          <a:off x="1108518" y="2391738"/>
          <a:ext cx="1487150" cy="107251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The Green Lady visions were at the hill crest where we have a local microclimate.   Temperature inversion can cause mist to hold on to the hill top in the evenings. </a:t>
          </a:r>
        </a:p>
      </dsp:txBody>
      <dsp:txXfrm>
        <a:off x="1108518" y="2391738"/>
        <a:ext cx="1487150" cy="1072510"/>
      </dsp:txXfrm>
    </dsp:sp>
    <dsp:sp modelId="{0A607829-52B4-4476-96D2-72B696C8FFC5}">
      <dsp:nvSpPr>
        <dsp:cNvPr id="0" name=""/>
        <dsp:cNvSpPr/>
      </dsp:nvSpPr>
      <dsp:spPr>
        <a:xfrm>
          <a:off x="1267664" y="363208"/>
          <a:ext cx="2835557" cy="2835557"/>
        </a:xfrm>
        <a:custGeom>
          <a:avLst/>
          <a:gdLst/>
          <a:ahLst/>
          <a:cxnLst/>
          <a:rect l="0" t="0" r="0" b="0"/>
          <a:pathLst>
            <a:path>
              <a:moveTo>
                <a:pt x="135953" y="2023601"/>
              </a:moveTo>
              <a:arcTo wR="1417778" hR="1417778" stAng="9282204" swAng="1304977"/>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B8A2C87-6741-45BB-AFFA-F53E15392CEE}">
      <dsp:nvSpPr>
        <dsp:cNvPr id="0" name=""/>
        <dsp:cNvSpPr/>
      </dsp:nvSpPr>
      <dsp:spPr>
        <a:xfrm>
          <a:off x="747169" y="822484"/>
          <a:ext cx="1179772" cy="104076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GB" sz="800" kern="1200"/>
            <a:t>Three stone buildings are close to each other, encouraging echoing sounds, bouncing off their walls, exaggerating distant noises.</a:t>
          </a:r>
        </a:p>
      </dsp:txBody>
      <dsp:txXfrm>
        <a:off x="747169" y="822484"/>
        <a:ext cx="1179772" cy="1040768"/>
      </dsp:txXfrm>
    </dsp:sp>
    <dsp:sp modelId="{56F505AD-3304-414E-825C-FB49989CD3E3}">
      <dsp:nvSpPr>
        <dsp:cNvPr id="0" name=""/>
        <dsp:cNvSpPr/>
      </dsp:nvSpPr>
      <dsp:spPr>
        <a:xfrm>
          <a:off x="1268572" y="362217"/>
          <a:ext cx="2835557" cy="2835557"/>
        </a:xfrm>
        <a:custGeom>
          <a:avLst/>
          <a:gdLst/>
          <a:ahLst/>
          <a:cxnLst/>
          <a:rect l="0" t="0" r="0" b="0"/>
          <a:pathLst>
            <a:path>
              <a:moveTo>
                <a:pt x="374950" y="457255"/>
              </a:moveTo>
              <a:arcTo wR="1417778" hR="1417778" stAng="13358844" swAng="975075"/>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37B0DD3-0A1D-4801-81FF-7171AD260732}">
      <dsp:nvSpPr>
        <dsp:cNvPr id="0" name=""/>
        <dsp:cNvSpPr/>
      </dsp:nvSpPr>
      <dsp:spPr>
        <a:xfrm>
          <a:off x="1148371" y="66461"/>
          <a:ext cx="1127559" cy="68145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The spirit of Elizabeth Adams is unable to rest</a:t>
          </a:r>
        </a:p>
      </dsp:txBody>
      <dsp:txXfrm>
        <a:off x="1148371" y="66461"/>
        <a:ext cx="1127559" cy="681457"/>
      </dsp:txXfrm>
    </dsp:sp>
    <dsp:sp modelId="{C3351D90-3526-467D-858F-AD7E0DED0303}">
      <dsp:nvSpPr>
        <dsp:cNvPr id="0" name=""/>
        <dsp:cNvSpPr/>
      </dsp:nvSpPr>
      <dsp:spPr>
        <a:xfrm rot="3502960">
          <a:off x="2145974" y="1039047"/>
          <a:ext cx="528221" cy="197322"/>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p>
      </dsp:txBody>
      <dsp:txXfrm rot="3502960">
        <a:off x="2145974" y="1039047"/>
        <a:ext cx="528221" cy="197322"/>
      </dsp:txXfrm>
    </dsp:sp>
    <dsp:sp modelId="{EE49C396-91E3-47E2-A905-D25833016B9A}">
      <dsp:nvSpPr>
        <dsp:cNvPr id="0" name=""/>
        <dsp:cNvSpPr/>
      </dsp:nvSpPr>
      <dsp:spPr>
        <a:xfrm>
          <a:off x="2005014" y="1627734"/>
          <a:ext cx="1276656" cy="58412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The Spirit of Thomas Adams is unable to rest</a:t>
          </a:r>
        </a:p>
      </dsp:txBody>
      <dsp:txXfrm>
        <a:off x="2005014" y="1627734"/>
        <a:ext cx="1276656" cy="584120"/>
      </dsp:txXfrm>
    </dsp:sp>
    <dsp:sp modelId="{15E52B11-A4DC-489C-AF39-0E13BD4E2504}">
      <dsp:nvSpPr>
        <dsp:cNvPr id="0" name=""/>
        <dsp:cNvSpPr/>
      </dsp:nvSpPr>
      <dsp:spPr>
        <a:xfrm rot="10800000">
          <a:off x="1410765" y="1821133"/>
          <a:ext cx="528221" cy="197322"/>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p>
      </dsp:txBody>
      <dsp:txXfrm rot="10800000">
        <a:off x="1410765" y="1821133"/>
        <a:ext cx="528221" cy="197322"/>
      </dsp:txXfrm>
    </dsp:sp>
    <dsp:sp modelId="{FAD43B76-0F29-40D3-BD32-1489311D28CA}">
      <dsp:nvSpPr>
        <dsp:cNvPr id="0" name=""/>
        <dsp:cNvSpPr/>
      </dsp:nvSpPr>
      <dsp:spPr>
        <a:xfrm>
          <a:off x="217178" y="1637905"/>
          <a:ext cx="1127559" cy="56377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GB" sz="700" kern="1200"/>
            <a:t>The spirits of Adams descendant children killed by the small pox in latter years are unable to rest</a:t>
          </a:r>
        </a:p>
      </dsp:txBody>
      <dsp:txXfrm>
        <a:off x="217178" y="1637905"/>
        <a:ext cx="1127559" cy="563779"/>
      </dsp:txXfrm>
    </dsp:sp>
    <dsp:sp modelId="{BC79CF79-45B1-4ADE-B913-BB68C9353ED8}">
      <dsp:nvSpPr>
        <dsp:cNvPr id="0" name=""/>
        <dsp:cNvSpPr/>
      </dsp:nvSpPr>
      <dsp:spPr>
        <a:xfrm rot="18097040">
          <a:off x="685664" y="1038560"/>
          <a:ext cx="528221" cy="197322"/>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p>
      </dsp:txBody>
      <dsp:txXfrm rot="18097040">
        <a:off x="685664" y="1038560"/>
        <a:ext cx="528221" cy="197322"/>
      </dsp:txXfrm>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B4B356-8940-4FD0-B88F-05230F813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2758</Words>
  <Characters>15723</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Clive</dc:creator>
  <cp:lastModifiedBy>Clive</cp:lastModifiedBy>
  <cp:revision>2</cp:revision>
  <cp:lastPrinted>2013-03-11T21:37:00Z</cp:lastPrinted>
  <dcterms:created xsi:type="dcterms:W3CDTF">2013-06-25T19:57:00Z</dcterms:created>
  <dcterms:modified xsi:type="dcterms:W3CDTF">2013-06-25T19:57:00Z</dcterms:modified>
</cp:coreProperties>
</file>